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04" w:rsidRDefault="009D41F1" w:rsidP="003D0F04">
      <w:pPr>
        <w:tabs>
          <w:tab w:val="left" w:pos="3100"/>
        </w:tabs>
        <w:spacing w:after="0" w:line="200" w:lineRule="exact"/>
        <w:rPr>
          <w:rFonts w:eastAsia="Times New Roman"/>
          <w:b/>
          <w:bCs/>
          <w:sz w:val="32"/>
          <w:szCs w:val="28"/>
          <w:u w:val="single"/>
        </w:rPr>
      </w:pPr>
      <w:r>
        <w:rPr>
          <w:rFonts w:ascii="Times New Roman" w:eastAsia="Times New Roman" w:hAnsi="Times New Roman" w:cs="Times New Roman"/>
          <w:iCs/>
          <w:sz w:val="24"/>
          <w:szCs w:val="24"/>
          <w:lang w:val="ru-RU" w:eastAsia="ru-RU"/>
        </w:rPr>
        <w:tab/>
      </w:r>
      <w:r>
        <w:rPr>
          <w:rFonts w:ascii="Times New Roman" w:eastAsia="Times New Roman" w:hAnsi="Times New Roman" w:cs="Times New Roman"/>
          <w:iCs/>
          <w:sz w:val="24"/>
          <w:szCs w:val="24"/>
          <w:lang w:val="ru-RU" w:eastAsia="ru-RU"/>
        </w:rPr>
        <w:tab/>
      </w:r>
      <w:r w:rsidR="00122484" w:rsidRPr="00122484">
        <w:rPr>
          <w:rFonts w:ascii="Times New Roman" w:eastAsia="Times New Roman" w:hAnsi="Times New Roman" w:cs="Times New Roman"/>
          <w:iCs/>
          <w:sz w:val="24"/>
          <w:szCs w:val="24"/>
          <w:lang w:val="ru-RU" w:eastAsia="ru-RU"/>
        </w:rPr>
        <w:tab/>
      </w:r>
    </w:p>
    <w:p w:rsidR="003D0F04" w:rsidRPr="009D41F1" w:rsidRDefault="003D0F04" w:rsidP="00395FF5">
      <w:pPr>
        <w:spacing w:after="0" w:line="240" w:lineRule="auto"/>
        <w:jc w:val="center"/>
        <w:rPr>
          <w:rFonts w:ascii="Times New Roman" w:eastAsia="Times New Roman" w:hAnsi="Times New Roman" w:cs="Times New Roman"/>
          <w:b/>
          <w:bCs/>
          <w:sz w:val="28"/>
          <w:szCs w:val="28"/>
          <w:lang w:eastAsia="ru-RU"/>
        </w:rPr>
      </w:pPr>
      <w:r w:rsidRPr="00103F72">
        <w:rPr>
          <w:rFonts w:eastAsia="Times New Roman"/>
          <w:b/>
          <w:bCs/>
          <w:sz w:val="36"/>
          <w:szCs w:val="28"/>
          <w:u w:val="single"/>
          <w:lang w:val="ru-RU"/>
        </w:rPr>
        <w:t>КЭЙС</w:t>
      </w:r>
      <w:r w:rsidR="00724EBD">
        <w:rPr>
          <w:rFonts w:eastAsia="Times New Roman"/>
          <w:b/>
          <w:bCs/>
          <w:sz w:val="36"/>
          <w:szCs w:val="28"/>
          <w:u w:val="single"/>
          <w:lang w:val="ru-RU"/>
        </w:rPr>
        <w:t>И</w:t>
      </w:r>
      <w:r w:rsidRPr="009D41F1">
        <w:rPr>
          <w:rFonts w:eastAsia="Times New Roman"/>
          <w:b/>
          <w:bCs/>
          <w:sz w:val="36"/>
          <w:szCs w:val="28"/>
          <w:u w:val="single"/>
        </w:rPr>
        <w:t xml:space="preserve"> </w:t>
      </w:r>
      <w:r w:rsidRPr="00103F72">
        <w:rPr>
          <w:rFonts w:eastAsia="Times New Roman"/>
          <w:b/>
          <w:bCs/>
          <w:sz w:val="36"/>
          <w:szCs w:val="28"/>
          <w:u w:val="single"/>
        </w:rPr>
        <w:t>C</w:t>
      </w:r>
      <w:r w:rsidR="00103F72" w:rsidRPr="00103F72">
        <w:rPr>
          <w:rFonts w:eastAsia="Times New Roman"/>
          <w:b/>
          <w:bCs/>
          <w:sz w:val="36"/>
          <w:szCs w:val="28"/>
          <w:u w:val="single"/>
        </w:rPr>
        <w:t>BP</w:t>
      </w:r>
    </w:p>
    <w:p w:rsidR="003D0F04" w:rsidRPr="009D41F1" w:rsidRDefault="003D0F04" w:rsidP="002B4539">
      <w:pPr>
        <w:spacing w:after="0" w:line="240" w:lineRule="auto"/>
        <w:ind w:right="-138"/>
        <w:jc w:val="center"/>
        <w:rPr>
          <w:rFonts w:ascii="Times New Roman" w:eastAsia="Times New Roman" w:hAnsi="Times New Roman" w:cs="Times New Roman"/>
          <w:b/>
          <w:bCs/>
          <w:sz w:val="28"/>
          <w:szCs w:val="28"/>
          <w:lang w:eastAsia="ru-RU"/>
        </w:rPr>
      </w:pPr>
    </w:p>
    <w:p w:rsidR="00724EBD" w:rsidRPr="00EC62DE" w:rsidRDefault="00724EBD" w:rsidP="00724EBD">
      <w:pPr>
        <w:spacing w:after="0" w:line="240" w:lineRule="auto"/>
        <w:jc w:val="center"/>
        <w:rPr>
          <w:rFonts w:ascii="Times New Roman" w:eastAsia="Times New Roman" w:hAnsi="Times New Roman" w:cs="Times New Roman"/>
          <w:b/>
          <w:bCs/>
          <w:sz w:val="28"/>
          <w:szCs w:val="28"/>
          <w:lang w:val="tg-Cyrl-TJ" w:eastAsia="ru-RU"/>
        </w:rPr>
      </w:pPr>
      <w:proofErr w:type="spellStart"/>
      <w:proofErr w:type="gramStart"/>
      <w:r>
        <w:rPr>
          <w:rFonts w:ascii="Times New Roman" w:eastAsia="Times New Roman" w:hAnsi="Times New Roman" w:cs="Times New Roman"/>
          <w:b/>
          <w:bCs/>
          <w:sz w:val="28"/>
          <w:szCs w:val="28"/>
          <w:lang w:val="ru-RU" w:eastAsia="ru-RU"/>
        </w:rPr>
        <w:t>Таҳлил</w:t>
      </w:r>
      <w:proofErr w:type="spellEnd"/>
      <w:r w:rsidRPr="009D41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tg-Cyrl-TJ" w:eastAsia="ru-RU"/>
        </w:rPr>
        <w:t>ва</w:t>
      </w:r>
      <w:proofErr w:type="gramEnd"/>
      <w:r>
        <w:rPr>
          <w:rFonts w:ascii="Times New Roman" w:eastAsia="Times New Roman" w:hAnsi="Times New Roman" w:cs="Times New Roman"/>
          <w:b/>
          <w:bCs/>
          <w:sz w:val="28"/>
          <w:szCs w:val="28"/>
          <w:lang w:val="tg-Cyrl-TJ" w:eastAsia="ru-RU"/>
        </w:rPr>
        <w:t xml:space="preserve"> </w:t>
      </w:r>
      <w:proofErr w:type="spellStart"/>
      <w:r>
        <w:rPr>
          <w:rFonts w:ascii="Times New Roman" w:eastAsia="Times New Roman" w:hAnsi="Times New Roman" w:cs="Times New Roman"/>
          <w:b/>
          <w:bCs/>
          <w:sz w:val="28"/>
          <w:szCs w:val="28"/>
          <w:lang w:val="ru-RU" w:eastAsia="ru-RU"/>
        </w:rPr>
        <w:t>таъсири</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сиёсати</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буҷетӣ</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лоиҳаи</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буҷете</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ки</w:t>
      </w:r>
      <w:proofErr w:type="spellEnd"/>
      <w:r w:rsidRPr="009D41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ru-RU" w:eastAsia="ru-RU"/>
        </w:rPr>
        <w:t>ба</w:t>
      </w:r>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кудакон</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равона</w:t>
      </w:r>
      <w:proofErr w:type="spellEnd"/>
      <w:r w:rsidRPr="009D41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val="ru-RU" w:eastAsia="ru-RU"/>
        </w:rPr>
        <w:t>шудааст</w:t>
      </w:r>
      <w:proofErr w:type="spellEnd"/>
      <w:r w:rsidRPr="009D41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ru-RU" w:eastAsia="ru-RU"/>
        </w:rPr>
        <w:t>ҶАҶ</w:t>
      </w:r>
      <w:r w:rsidR="009D41F1">
        <w:rPr>
          <w:rFonts w:ascii="Times New Roman" w:eastAsia="Times New Roman" w:hAnsi="Times New Roman" w:cs="Times New Roman"/>
          <w:b/>
          <w:bCs/>
          <w:sz w:val="28"/>
          <w:szCs w:val="28"/>
          <w:lang w:eastAsia="ru-RU"/>
        </w:rPr>
        <w:t xml:space="preserve"> </w:t>
      </w:r>
      <w:r w:rsidRPr="009D41F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tg-Cyrl-TJ" w:eastAsia="ru-RU"/>
        </w:rPr>
        <w:t>ЮАР)</w:t>
      </w:r>
    </w:p>
    <w:p w:rsidR="00724EBD" w:rsidRPr="009D41F1" w:rsidRDefault="00724EBD" w:rsidP="00724EBD">
      <w:pPr>
        <w:spacing w:after="0" w:line="234" w:lineRule="auto"/>
        <w:jc w:val="center"/>
        <w:rPr>
          <w:rFonts w:ascii="Times New Roman" w:eastAsia="Times New Roman" w:hAnsi="Times New Roman" w:cs="Times New Roman"/>
          <w:color w:val="0070C0"/>
          <w:sz w:val="20"/>
          <w:szCs w:val="20"/>
          <w:lang w:eastAsia="ru-RU"/>
        </w:rPr>
      </w:pPr>
      <w:r w:rsidRPr="009D41F1">
        <w:rPr>
          <w:rFonts w:ascii="Times New Roman" w:eastAsia="Times New Roman" w:hAnsi="Times New Roman" w:cs="Times New Roman"/>
          <w:b/>
          <w:bCs/>
          <w:color w:val="0070C0"/>
          <w:sz w:val="28"/>
          <w:szCs w:val="28"/>
          <w:lang w:eastAsia="ru-RU"/>
        </w:rPr>
        <w:t xml:space="preserve"> </w:t>
      </w:r>
    </w:p>
    <w:p w:rsidR="00724EBD" w:rsidRPr="009D41F1" w:rsidRDefault="00724EBD" w:rsidP="00724EBD">
      <w:pPr>
        <w:spacing w:after="0" w:line="200" w:lineRule="exact"/>
        <w:rPr>
          <w:rFonts w:ascii="Times New Roman" w:eastAsia="Times New Roman" w:hAnsi="Times New Roman" w:cs="Times New Roman"/>
          <w:i/>
          <w:iCs/>
          <w:sz w:val="24"/>
          <w:szCs w:val="24"/>
          <w:highlight w:val="lightGray"/>
          <w:lang w:eastAsia="ru-RU"/>
        </w:rPr>
      </w:pPr>
    </w:p>
    <w:p w:rsidR="00724EBD" w:rsidRPr="009D41F1" w:rsidRDefault="00724EBD" w:rsidP="00724EBD">
      <w:pPr>
        <w:spacing w:after="0" w:line="339" w:lineRule="exact"/>
        <w:rPr>
          <w:rFonts w:ascii="Times New Roman" w:eastAsia="Times New Roman" w:hAnsi="Times New Roman" w:cs="Times New Roman"/>
          <w:b/>
          <w:i/>
          <w:iCs/>
          <w:sz w:val="24"/>
          <w:szCs w:val="24"/>
          <w:lang w:val="ru-RU" w:eastAsia="ru-RU"/>
        </w:rPr>
      </w:pPr>
      <w:proofErr w:type="spellStart"/>
      <w:r w:rsidRPr="009D41F1">
        <w:rPr>
          <w:rFonts w:ascii="Times New Roman" w:eastAsia="Times New Roman" w:hAnsi="Times New Roman" w:cs="Times New Roman"/>
          <w:b/>
          <w:i/>
          <w:iCs/>
          <w:sz w:val="24"/>
          <w:szCs w:val="24"/>
          <w:lang w:val="ru-RU" w:eastAsia="ru-RU"/>
        </w:rPr>
        <w:t>Оғоз</w:t>
      </w:r>
      <w:proofErr w:type="spellEnd"/>
      <w:r w:rsidRPr="009D41F1">
        <w:rPr>
          <w:rFonts w:ascii="Times New Roman" w:eastAsia="Times New Roman" w:hAnsi="Times New Roman" w:cs="Times New Roman"/>
          <w:b/>
          <w:i/>
          <w:iCs/>
          <w:sz w:val="24"/>
          <w:szCs w:val="24"/>
          <w:lang w:val="ru-RU" w:eastAsia="ru-RU"/>
        </w:rPr>
        <w:t xml:space="preserve">  </w:t>
      </w:r>
    </w:p>
    <w:p w:rsidR="00724EBD" w:rsidRPr="00070252" w:rsidRDefault="00724EBD" w:rsidP="00724EBD">
      <w:pPr>
        <w:spacing w:after="0" w:line="240" w:lineRule="auto"/>
        <w:rPr>
          <w:rFonts w:ascii="Times New Roman" w:eastAsia="Times New Roman" w:hAnsi="Times New Roman" w:cs="Times New Roman"/>
          <w:b/>
          <w:bCs/>
          <w:color w:val="0070C0"/>
          <w:sz w:val="28"/>
          <w:szCs w:val="28"/>
          <w:lang w:val="ru-RU" w:eastAsia="ru-RU"/>
        </w:rPr>
      </w:pPr>
      <w:r>
        <w:rPr>
          <w:rFonts w:ascii="Times New Roman" w:eastAsia="Times New Roman" w:hAnsi="Times New Roman" w:cs="Times New Roman"/>
          <w:b/>
          <w:bCs/>
          <w:color w:val="0070C0"/>
          <w:sz w:val="28"/>
          <w:szCs w:val="28"/>
          <w:lang w:val="ru-RU" w:eastAsia="ru-RU"/>
        </w:rPr>
        <w:t xml:space="preserve"> </w:t>
      </w:r>
    </w:p>
    <w:p w:rsidR="00724EBD" w:rsidRPr="00D07DAD" w:rsidRDefault="00724EBD" w:rsidP="00724EB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noProof/>
          <w:sz w:val="24"/>
          <w:szCs w:val="24"/>
          <w:lang w:val="ru-RU" w:eastAsia="ru-RU"/>
        </w:rPr>
        <mc:AlternateContent>
          <mc:Choice Requires="wps">
            <w:drawing>
              <wp:anchor distT="45720" distB="45720" distL="114300" distR="114300" simplePos="0" relativeHeight="251669504" behindDoc="0" locked="0" layoutInCell="1" allowOverlap="1" wp14:anchorId="289EE7BC" wp14:editId="732CF2A2">
                <wp:simplePos x="0" y="0"/>
                <wp:positionH relativeFrom="column">
                  <wp:posOffset>3310255</wp:posOffset>
                </wp:positionH>
                <wp:positionV relativeFrom="paragraph">
                  <wp:posOffset>143510</wp:posOffset>
                </wp:positionV>
                <wp:extent cx="2573655" cy="1223010"/>
                <wp:effectExtent l="0" t="0" r="1714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1223010"/>
                        </a:xfrm>
                        <a:prstGeom prst="rect">
                          <a:avLst/>
                        </a:prstGeom>
                        <a:solidFill>
                          <a:srgbClr val="FFFFFF"/>
                        </a:solidFill>
                        <a:ln w="9525">
                          <a:solidFill>
                            <a:srgbClr val="000000"/>
                          </a:solidFill>
                          <a:miter lim="800000"/>
                          <a:headEnd/>
                          <a:tailEnd/>
                        </a:ln>
                      </wps:spPr>
                      <wps:txbx>
                        <w:txbxContent>
                          <w:p w:rsidR="00724EBD" w:rsidRPr="00121072" w:rsidRDefault="00724EBD" w:rsidP="00724EBD">
                            <w:pPr>
                              <w:jc w:val="both"/>
                              <w:rPr>
                                <w:i/>
                                <w:lang w:val="ru-RU" w:eastAsia="ko-KR"/>
                              </w:rPr>
                            </w:pPr>
                            <w:proofErr w:type="spellStart"/>
                            <w:r>
                              <w:rPr>
                                <w:rFonts w:cstheme="minorHAnsi"/>
                                <w:i/>
                                <w:lang w:val="ru-RU" w:eastAsia="ko-KR"/>
                              </w:rPr>
                              <w:t>Лоиҳа</w:t>
                            </w:r>
                            <w:r w:rsidR="004D0CE2">
                              <w:rPr>
                                <w:rFonts w:cstheme="minorHAnsi"/>
                                <w:i/>
                                <w:lang w:val="ru-RU" w:eastAsia="ko-KR"/>
                              </w:rPr>
                              <w:t>и</w:t>
                            </w:r>
                            <w:proofErr w:type="spellEnd"/>
                            <w:r w:rsidR="004D0CE2">
                              <w:rPr>
                                <w:rFonts w:cstheme="minorHAnsi"/>
                                <w:i/>
                                <w:lang w:val="ru-RU" w:eastAsia="ko-KR"/>
                              </w:rPr>
                              <w:t xml:space="preserve"> </w:t>
                            </w:r>
                            <w:proofErr w:type="spellStart"/>
                            <w:r w:rsidR="004D0CE2">
                              <w:rPr>
                                <w:rFonts w:cstheme="minorHAnsi"/>
                                <w:i/>
                                <w:lang w:val="ru-RU" w:eastAsia="ko-KR"/>
                              </w:rPr>
                              <w:t>буҷети</w:t>
                            </w:r>
                            <w:proofErr w:type="spellEnd"/>
                            <w:r w:rsidR="004D0CE2">
                              <w:rPr>
                                <w:rFonts w:cstheme="minorHAnsi"/>
                                <w:i/>
                                <w:lang w:val="ru-RU" w:eastAsia="ko-KR"/>
                              </w:rPr>
                              <w:t xml:space="preserve"> </w:t>
                            </w:r>
                            <w:proofErr w:type="spellStart"/>
                            <w:r w:rsidR="004D0CE2">
                              <w:rPr>
                                <w:rFonts w:cstheme="minorHAnsi"/>
                                <w:i/>
                                <w:lang w:val="ru-RU" w:eastAsia="ko-KR"/>
                              </w:rPr>
                              <w:t>кудакона</w:t>
                            </w:r>
                            <w:proofErr w:type="spellEnd"/>
                            <w:r w:rsidR="004D0CE2">
                              <w:rPr>
                                <w:rFonts w:cstheme="minorHAnsi"/>
                                <w:i/>
                                <w:lang w:val="ru-RU" w:eastAsia="ko-KR"/>
                              </w:rPr>
                              <w:t xml:space="preserve"> </w:t>
                            </w:r>
                            <w:proofErr w:type="spellStart"/>
                            <w:r w:rsidR="004D0CE2">
                              <w:rPr>
                                <w:rFonts w:cstheme="minorHAnsi"/>
                                <w:i/>
                                <w:lang w:val="ru-RU" w:eastAsia="ko-KR"/>
                              </w:rPr>
                              <w:t>намунаи</w:t>
                            </w:r>
                            <w:proofErr w:type="spellEnd"/>
                            <w:r w:rsidR="004D0CE2">
                              <w:rPr>
                                <w:rFonts w:cstheme="minorHAnsi"/>
                                <w:i/>
                                <w:lang w:val="ru-RU" w:eastAsia="ko-KR"/>
                              </w:rPr>
                              <w:t xml:space="preserve"> </w:t>
                            </w:r>
                            <w:proofErr w:type="spellStart"/>
                            <w:r w:rsidR="004D0CE2">
                              <w:rPr>
                                <w:rFonts w:cstheme="minorHAnsi"/>
                                <w:i/>
                                <w:lang w:val="ru-RU" w:eastAsia="ko-KR"/>
                              </w:rPr>
                              <w:t>шоистаи</w:t>
                            </w:r>
                            <w:r>
                              <w:rPr>
                                <w:rFonts w:cstheme="minorHAnsi"/>
                                <w:i/>
                                <w:lang w:val="ru-RU" w:eastAsia="ko-KR"/>
                              </w:rPr>
                              <w:t>он</w:t>
                            </w:r>
                            <w:proofErr w:type="spellEnd"/>
                            <w:r>
                              <w:rPr>
                                <w:rFonts w:cstheme="minorHAnsi"/>
                                <w:i/>
                                <w:lang w:val="ru-RU" w:eastAsia="ko-KR"/>
                              </w:rPr>
                              <w:t xml:space="preserve"> </w:t>
                            </w:r>
                            <w:proofErr w:type="spellStart"/>
                            <w:r>
                              <w:rPr>
                                <w:rFonts w:cstheme="minorHAnsi"/>
                                <w:i/>
                                <w:lang w:val="ru-RU" w:eastAsia="ko-KR"/>
                              </w:rPr>
                              <w:t>аст</w:t>
                            </w:r>
                            <w:proofErr w:type="spellEnd"/>
                            <w:r>
                              <w:rPr>
                                <w:rFonts w:cstheme="minorHAnsi"/>
                                <w:i/>
                                <w:lang w:val="ru-RU" w:eastAsia="ko-KR"/>
                              </w:rPr>
                              <w:t xml:space="preserve">, </w:t>
                            </w:r>
                            <w:proofErr w:type="spellStart"/>
                            <w:r>
                              <w:rPr>
                                <w:rFonts w:cstheme="minorHAnsi"/>
                                <w:i/>
                                <w:lang w:val="ru-RU" w:eastAsia="ko-KR"/>
                              </w:rPr>
                              <w:t>ки</w:t>
                            </w:r>
                            <w:proofErr w:type="spellEnd"/>
                            <w:r>
                              <w:rPr>
                                <w:rFonts w:cstheme="minorHAnsi"/>
                                <w:i/>
                                <w:lang w:val="ru-RU" w:eastAsia="ko-KR"/>
                              </w:rPr>
                              <w:t xml:space="preserve"> ч</w:t>
                            </w:r>
                            <w:r w:rsidR="009D41F1">
                              <w:rPr>
                                <w:rFonts w:cstheme="minorHAnsi"/>
                                <w:i/>
                                <w:lang w:val="tg-Cyrl-TJ" w:eastAsia="ko-KR"/>
                              </w:rPr>
                              <w:t>ӣ</w:t>
                            </w:r>
                            <w:r>
                              <w:rPr>
                                <w:rFonts w:cstheme="minorHAnsi"/>
                                <w:i/>
                                <w:lang w:val="ru-RU" w:eastAsia="ko-KR"/>
                              </w:rPr>
                              <w:t xml:space="preserve"> тавр </w:t>
                            </w:r>
                            <w:proofErr w:type="spellStart"/>
                            <w:r>
                              <w:rPr>
                                <w:rFonts w:cstheme="minorHAnsi"/>
                                <w:i/>
                                <w:lang w:val="ru-RU" w:eastAsia="ko-KR"/>
                              </w:rPr>
                              <w:t>таҳлили</w:t>
                            </w:r>
                            <w:proofErr w:type="spellEnd"/>
                            <w:r>
                              <w:rPr>
                                <w:rFonts w:cstheme="minorHAnsi"/>
                                <w:i/>
                                <w:lang w:val="ru-RU" w:eastAsia="ko-KR"/>
                              </w:rPr>
                              <w:t xml:space="preserve"> </w:t>
                            </w:r>
                            <w:proofErr w:type="spellStart"/>
                            <w:r>
                              <w:rPr>
                                <w:rFonts w:cstheme="minorHAnsi"/>
                                <w:i/>
                                <w:lang w:val="ru-RU" w:eastAsia="ko-KR"/>
                              </w:rPr>
                              <w:t>ҳадафмандонаи</w:t>
                            </w:r>
                            <w:proofErr w:type="spellEnd"/>
                            <w:r>
                              <w:rPr>
                                <w:rFonts w:cstheme="minorHAnsi"/>
                                <w:i/>
                                <w:lang w:val="ru-RU" w:eastAsia="ko-KR"/>
                              </w:rPr>
                              <w:t xml:space="preserve"> </w:t>
                            </w:r>
                            <w:proofErr w:type="spellStart"/>
                            <w:r>
                              <w:rPr>
                                <w:rFonts w:cstheme="minorHAnsi"/>
                                <w:i/>
                                <w:lang w:val="ru-RU" w:eastAsia="ko-KR"/>
                              </w:rPr>
                              <w:t>буҷет</w:t>
                            </w:r>
                            <w:proofErr w:type="spellEnd"/>
                            <w:r>
                              <w:rPr>
                                <w:rFonts w:cstheme="minorHAnsi"/>
                                <w:i/>
                                <w:lang w:val="ru-RU" w:eastAsia="ko-KR"/>
                              </w:rPr>
                              <w:t xml:space="preserve"> </w:t>
                            </w:r>
                            <w:proofErr w:type="gramStart"/>
                            <w:r>
                              <w:rPr>
                                <w:rFonts w:cstheme="minorHAnsi"/>
                                <w:i/>
                                <w:lang w:val="ru-RU" w:eastAsia="ko-KR"/>
                              </w:rPr>
                              <w:t xml:space="preserve">ба  </w:t>
                            </w:r>
                            <w:proofErr w:type="spellStart"/>
                            <w:r>
                              <w:rPr>
                                <w:rFonts w:cstheme="minorHAnsi"/>
                                <w:i/>
                                <w:lang w:val="ru-RU" w:eastAsia="ko-KR"/>
                              </w:rPr>
                              <w:t>мубоҳисаҳои</w:t>
                            </w:r>
                            <w:proofErr w:type="spellEnd"/>
                            <w:proofErr w:type="gramEnd"/>
                            <w:r>
                              <w:rPr>
                                <w:rFonts w:cstheme="minorHAnsi"/>
                                <w:i/>
                                <w:lang w:val="ru-RU" w:eastAsia="ko-KR"/>
                              </w:rPr>
                              <w:t xml:space="preserve"> </w:t>
                            </w:r>
                            <w:proofErr w:type="spellStart"/>
                            <w:r>
                              <w:rPr>
                                <w:rFonts w:cstheme="minorHAnsi"/>
                                <w:i/>
                                <w:lang w:val="ru-RU" w:eastAsia="ko-KR"/>
                              </w:rPr>
                              <w:t>сиёсӣ</w:t>
                            </w:r>
                            <w:proofErr w:type="spellEnd"/>
                            <w:r>
                              <w:rPr>
                                <w:i/>
                                <w:lang w:val="ru-RU" w:eastAsia="ko-KR"/>
                              </w:rPr>
                              <w:t xml:space="preserve"> </w:t>
                            </w:r>
                            <w:r w:rsidR="004D0CE2">
                              <w:rPr>
                                <w:i/>
                                <w:lang w:val="ru-RU" w:eastAsia="ko-KR"/>
                              </w:rPr>
                              <w:t xml:space="preserve"> ва </w:t>
                            </w:r>
                            <w:proofErr w:type="spellStart"/>
                            <w:r w:rsidR="004D0CE2">
                              <w:rPr>
                                <w:i/>
                                <w:lang w:val="ru-RU" w:eastAsia="ko-KR"/>
                              </w:rPr>
                              <w:t>натиҷаҳои</w:t>
                            </w:r>
                            <w:proofErr w:type="spellEnd"/>
                            <w:r w:rsidR="004D0CE2">
                              <w:rPr>
                                <w:i/>
                                <w:lang w:val="ru-RU" w:eastAsia="ko-KR"/>
                              </w:rPr>
                              <w:t xml:space="preserve"> </w:t>
                            </w:r>
                            <w:proofErr w:type="spellStart"/>
                            <w:r w:rsidR="004D0CE2">
                              <w:rPr>
                                <w:i/>
                                <w:lang w:val="ru-RU" w:eastAsia="ko-KR"/>
                              </w:rPr>
                              <w:t>марбут</w:t>
                            </w:r>
                            <w:proofErr w:type="spellEnd"/>
                            <w:r w:rsidR="004D0CE2">
                              <w:rPr>
                                <w:i/>
                                <w:lang w:val="ru-RU" w:eastAsia="ko-KR"/>
                              </w:rPr>
                              <w:t xml:space="preserve"> ба </w:t>
                            </w:r>
                            <w:proofErr w:type="spellStart"/>
                            <w:r w:rsidR="004D0CE2">
                              <w:rPr>
                                <w:i/>
                                <w:lang w:val="ru-RU" w:eastAsia="ko-KR"/>
                              </w:rPr>
                              <w:t>мушкилоти</w:t>
                            </w:r>
                            <w:proofErr w:type="spellEnd"/>
                            <w:r>
                              <w:rPr>
                                <w:i/>
                                <w:lang w:val="ru-RU" w:eastAsia="ko-KR"/>
                              </w:rPr>
                              <w:t xml:space="preserve"> </w:t>
                            </w:r>
                            <w:proofErr w:type="spellStart"/>
                            <w:r>
                              <w:rPr>
                                <w:i/>
                                <w:lang w:val="ru-RU" w:eastAsia="ko-KR"/>
                              </w:rPr>
                              <w:t>мушаххас</w:t>
                            </w:r>
                            <w:proofErr w:type="spellEnd"/>
                            <w:r>
                              <w:rPr>
                                <w:i/>
                                <w:lang w:val="ru-RU" w:eastAsia="ko-KR"/>
                              </w:rPr>
                              <w:t xml:space="preserve"> </w:t>
                            </w:r>
                            <w:proofErr w:type="spellStart"/>
                            <w:r>
                              <w:rPr>
                                <w:i/>
                                <w:lang w:val="ru-RU" w:eastAsia="ko-KR"/>
                              </w:rPr>
                              <w:t>таъсир</w:t>
                            </w:r>
                            <w:proofErr w:type="spellEnd"/>
                            <w:r>
                              <w:rPr>
                                <w:i/>
                                <w:lang w:val="ru-RU" w:eastAsia="ko-KR"/>
                              </w:rPr>
                              <w:t xml:space="preserve"> </w:t>
                            </w:r>
                            <w:proofErr w:type="spellStart"/>
                            <w:r>
                              <w:rPr>
                                <w:i/>
                                <w:lang w:val="ru-RU" w:eastAsia="ko-KR"/>
                              </w:rPr>
                              <w:t>мерасонад</w:t>
                            </w:r>
                            <w:proofErr w:type="spellEnd"/>
                            <w:r w:rsidRPr="00121072">
                              <w:rPr>
                                <w:i/>
                                <w:lang w:val="ru-RU" w:eastAsia="ko-K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EE7BC" id="_x0000_t202" coordsize="21600,21600" o:spt="202" path="m,l,21600r21600,l21600,xe">
                <v:stroke joinstyle="miter"/>
                <v:path gradientshapeok="t" o:connecttype="rect"/>
              </v:shapetype>
              <v:shape id="Text Box 2" o:spid="_x0000_s1026" type="#_x0000_t202" style="position:absolute;margin-left:260.65pt;margin-top:11.3pt;width:202.65pt;height:9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">
                <v:textbox>
                  <w:txbxContent>
                    <w:p w:rsidR="00724EBD" w:rsidRPr="00121072" w:rsidRDefault="00724EBD" w:rsidP="00724EBD">
                      <w:pPr>
                        <w:jc w:val="both"/>
                        <w:rPr>
                          <w:i/>
                          <w:lang w:val="ru-RU" w:eastAsia="ko-KR"/>
                        </w:rPr>
                      </w:pPr>
                      <w:proofErr w:type="spellStart"/>
                      <w:r>
                        <w:rPr>
                          <w:rFonts w:cstheme="minorHAnsi"/>
                          <w:i/>
                          <w:lang w:val="ru-RU" w:eastAsia="ko-KR"/>
                        </w:rPr>
                        <w:t>Лоиҳа</w:t>
                      </w:r>
                      <w:r w:rsidR="004D0CE2">
                        <w:rPr>
                          <w:rFonts w:cstheme="minorHAnsi"/>
                          <w:i/>
                          <w:lang w:val="ru-RU" w:eastAsia="ko-KR"/>
                        </w:rPr>
                        <w:t>и</w:t>
                      </w:r>
                      <w:proofErr w:type="spellEnd"/>
                      <w:r w:rsidR="004D0CE2">
                        <w:rPr>
                          <w:rFonts w:cstheme="minorHAnsi"/>
                          <w:i/>
                          <w:lang w:val="ru-RU" w:eastAsia="ko-KR"/>
                        </w:rPr>
                        <w:t xml:space="preserve"> </w:t>
                      </w:r>
                      <w:proofErr w:type="spellStart"/>
                      <w:r w:rsidR="004D0CE2">
                        <w:rPr>
                          <w:rFonts w:cstheme="minorHAnsi"/>
                          <w:i/>
                          <w:lang w:val="ru-RU" w:eastAsia="ko-KR"/>
                        </w:rPr>
                        <w:t>буҷети</w:t>
                      </w:r>
                      <w:proofErr w:type="spellEnd"/>
                      <w:r w:rsidR="004D0CE2">
                        <w:rPr>
                          <w:rFonts w:cstheme="minorHAnsi"/>
                          <w:i/>
                          <w:lang w:val="ru-RU" w:eastAsia="ko-KR"/>
                        </w:rPr>
                        <w:t xml:space="preserve"> </w:t>
                      </w:r>
                      <w:proofErr w:type="spellStart"/>
                      <w:r w:rsidR="004D0CE2">
                        <w:rPr>
                          <w:rFonts w:cstheme="minorHAnsi"/>
                          <w:i/>
                          <w:lang w:val="ru-RU" w:eastAsia="ko-KR"/>
                        </w:rPr>
                        <w:t>кудакона</w:t>
                      </w:r>
                      <w:proofErr w:type="spellEnd"/>
                      <w:r w:rsidR="004D0CE2">
                        <w:rPr>
                          <w:rFonts w:cstheme="minorHAnsi"/>
                          <w:i/>
                          <w:lang w:val="ru-RU" w:eastAsia="ko-KR"/>
                        </w:rPr>
                        <w:t xml:space="preserve"> </w:t>
                      </w:r>
                      <w:proofErr w:type="spellStart"/>
                      <w:r w:rsidR="004D0CE2">
                        <w:rPr>
                          <w:rFonts w:cstheme="minorHAnsi"/>
                          <w:i/>
                          <w:lang w:val="ru-RU" w:eastAsia="ko-KR"/>
                        </w:rPr>
                        <w:t>намунаи</w:t>
                      </w:r>
                      <w:proofErr w:type="spellEnd"/>
                      <w:r w:rsidR="004D0CE2">
                        <w:rPr>
                          <w:rFonts w:cstheme="minorHAnsi"/>
                          <w:i/>
                          <w:lang w:val="ru-RU" w:eastAsia="ko-KR"/>
                        </w:rPr>
                        <w:t xml:space="preserve"> </w:t>
                      </w:r>
                      <w:proofErr w:type="spellStart"/>
                      <w:r w:rsidR="004D0CE2">
                        <w:rPr>
                          <w:rFonts w:cstheme="minorHAnsi"/>
                          <w:i/>
                          <w:lang w:val="ru-RU" w:eastAsia="ko-KR"/>
                        </w:rPr>
                        <w:t>шоистаи</w:t>
                      </w:r>
                      <w:r>
                        <w:rPr>
                          <w:rFonts w:cstheme="minorHAnsi"/>
                          <w:i/>
                          <w:lang w:val="ru-RU" w:eastAsia="ko-KR"/>
                        </w:rPr>
                        <w:t>он</w:t>
                      </w:r>
                      <w:proofErr w:type="spellEnd"/>
                      <w:r>
                        <w:rPr>
                          <w:rFonts w:cstheme="minorHAnsi"/>
                          <w:i/>
                          <w:lang w:val="ru-RU" w:eastAsia="ko-KR"/>
                        </w:rPr>
                        <w:t xml:space="preserve"> </w:t>
                      </w:r>
                      <w:proofErr w:type="spellStart"/>
                      <w:r>
                        <w:rPr>
                          <w:rFonts w:cstheme="minorHAnsi"/>
                          <w:i/>
                          <w:lang w:val="ru-RU" w:eastAsia="ko-KR"/>
                        </w:rPr>
                        <w:t>аст</w:t>
                      </w:r>
                      <w:proofErr w:type="spellEnd"/>
                      <w:r>
                        <w:rPr>
                          <w:rFonts w:cstheme="minorHAnsi"/>
                          <w:i/>
                          <w:lang w:val="ru-RU" w:eastAsia="ko-KR"/>
                        </w:rPr>
                        <w:t xml:space="preserve">, </w:t>
                      </w:r>
                      <w:proofErr w:type="spellStart"/>
                      <w:r>
                        <w:rPr>
                          <w:rFonts w:cstheme="minorHAnsi"/>
                          <w:i/>
                          <w:lang w:val="ru-RU" w:eastAsia="ko-KR"/>
                        </w:rPr>
                        <w:t>ки</w:t>
                      </w:r>
                      <w:proofErr w:type="spellEnd"/>
                      <w:r>
                        <w:rPr>
                          <w:rFonts w:cstheme="minorHAnsi"/>
                          <w:i/>
                          <w:lang w:val="ru-RU" w:eastAsia="ko-KR"/>
                        </w:rPr>
                        <w:t xml:space="preserve"> ч</w:t>
                      </w:r>
                      <w:r w:rsidR="009D41F1">
                        <w:rPr>
                          <w:rFonts w:cstheme="minorHAnsi"/>
                          <w:i/>
                          <w:lang w:val="tg-Cyrl-TJ" w:eastAsia="ko-KR"/>
                        </w:rPr>
                        <w:t>ӣ</w:t>
                      </w:r>
                      <w:r>
                        <w:rPr>
                          <w:rFonts w:cstheme="minorHAnsi"/>
                          <w:i/>
                          <w:lang w:val="ru-RU" w:eastAsia="ko-KR"/>
                        </w:rPr>
                        <w:t xml:space="preserve"> тавр </w:t>
                      </w:r>
                      <w:proofErr w:type="spellStart"/>
                      <w:r>
                        <w:rPr>
                          <w:rFonts w:cstheme="minorHAnsi"/>
                          <w:i/>
                          <w:lang w:val="ru-RU" w:eastAsia="ko-KR"/>
                        </w:rPr>
                        <w:t>таҳлили</w:t>
                      </w:r>
                      <w:proofErr w:type="spellEnd"/>
                      <w:r>
                        <w:rPr>
                          <w:rFonts w:cstheme="minorHAnsi"/>
                          <w:i/>
                          <w:lang w:val="ru-RU" w:eastAsia="ko-KR"/>
                        </w:rPr>
                        <w:t xml:space="preserve"> </w:t>
                      </w:r>
                      <w:proofErr w:type="spellStart"/>
                      <w:r>
                        <w:rPr>
                          <w:rFonts w:cstheme="minorHAnsi"/>
                          <w:i/>
                          <w:lang w:val="ru-RU" w:eastAsia="ko-KR"/>
                        </w:rPr>
                        <w:t>ҳадафмандонаи</w:t>
                      </w:r>
                      <w:proofErr w:type="spellEnd"/>
                      <w:r>
                        <w:rPr>
                          <w:rFonts w:cstheme="minorHAnsi"/>
                          <w:i/>
                          <w:lang w:val="ru-RU" w:eastAsia="ko-KR"/>
                        </w:rPr>
                        <w:t xml:space="preserve"> </w:t>
                      </w:r>
                      <w:proofErr w:type="spellStart"/>
                      <w:r>
                        <w:rPr>
                          <w:rFonts w:cstheme="minorHAnsi"/>
                          <w:i/>
                          <w:lang w:val="ru-RU" w:eastAsia="ko-KR"/>
                        </w:rPr>
                        <w:t>буҷет</w:t>
                      </w:r>
                      <w:proofErr w:type="spellEnd"/>
                      <w:r>
                        <w:rPr>
                          <w:rFonts w:cstheme="minorHAnsi"/>
                          <w:i/>
                          <w:lang w:val="ru-RU" w:eastAsia="ko-KR"/>
                        </w:rPr>
                        <w:t xml:space="preserve"> </w:t>
                      </w:r>
                      <w:proofErr w:type="gramStart"/>
                      <w:r>
                        <w:rPr>
                          <w:rFonts w:cstheme="minorHAnsi"/>
                          <w:i/>
                          <w:lang w:val="ru-RU" w:eastAsia="ko-KR"/>
                        </w:rPr>
                        <w:t xml:space="preserve">ба  </w:t>
                      </w:r>
                      <w:proofErr w:type="spellStart"/>
                      <w:r>
                        <w:rPr>
                          <w:rFonts w:cstheme="minorHAnsi"/>
                          <w:i/>
                          <w:lang w:val="ru-RU" w:eastAsia="ko-KR"/>
                        </w:rPr>
                        <w:t>мубоҳисаҳои</w:t>
                      </w:r>
                      <w:proofErr w:type="spellEnd"/>
                      <w:proofErr w:type="gramEnd"/>
                      <w:r>
                        <w:rPr>
                          <w:rFonts w:cstheme="minorHAnsi"/>
                          <w:i/>
                          <w:lang w:val="ru-RU" w:eastAsia="ko-KR"/>
                        </w:rPr>
                        <w:t xml:space="preserve"> </w:t>
                      </w:r>
                      <w:proofErr w:type="spellStart"/>
                      <w:r>
                        <w:rPr>
                          <w:rFonts w:cstheme="minorHAnsi"/>
                          <w:i/>
                          <w:lang w:val="ru-RU" w:eastAsia="ko-KR"/>
                        </w:rPr>
                        <w:t>сиёсӣ</w:t>
                      </w:r>
                      <w:proofErr w:type="spellEnd"/>
                      <w:r>
                        <w:rPr>
                          <w:i/>
                          <w:lang w:val="ru-RU" w:eastAsia="ko-KR"/>
                        </w:rPr>
                        <w:t xml:space="preserve"> </w:t>
                      </w:r>
                      <w:r w:rsidR="004D0CE2">
                        <w:rPr>
                          <w:i/>
                          <w:lang w:val="ru-RU" w:eastAsia="ko-KR"/>
                        </w:rPr>
                        <w:t xml:space="preserve"> ва </w:t>
                      </w:r>
                      <w:proofErr w:type="spellStart"/>
                      <w:r w:rsidR="004D0CE2">
                        <w:rPr>
                          <w:i/>
                          <w:lang w:val="ru-RU" w:eastAsia="ko-KR"/>
                        </w:rPr>
                        <w:t>натиҷаҳои</w:t>
                      </w:r>
                      <w:proofErr w:type="spellEnd"/>
                      <w:r w:rsidR="004D0CE2">
                        <w:rPr>
                          <w:i/>
                          <w:lang w:val="ru-RU" w:eastAsia="ko-KR"/>
                        </w:rPr>
                        <w:t xml:space="preserve"> </w:t>
                      </w:r>
                      <w:proofErr w:type="spellStart"/>
                      <w:r w:rsidR="004D0CE2">
                        <w:rPr>
                          <w:i/>
                          <w:lang w:val="ru-RU" w:eastAsia="ko-KR"/>
                        </w:rPr>
                        <w:t>марбут</w:t>
                      </w:r>
                      <w:proofErr w:type="spellEnd"/>
                      <w:r w:rsidR="004D0CE2">
                        <w:rPr>
                          <w:i/>
                          <w:lang w:val="ru-RU" w:eastAsia="ko-KR"/>
                        </w:rPr>
                        <w:t xml:space="preserve"> ба </w:t>
                      </w:r>
                      <w:proofErr w:type="spellStart"/>
                      <w:r w:rsidR="004D0CE2">
                        <w:rPr>
                          <w:i/>
                          <w:lang w:val="ru-RU" w:eastAsia="ko-KR"/>
                        </w:rPr>
                        <w:t>мушкилоти</w:t>
                      </w:r>
                      <w:proofErr w:type="spellEnd"/>
                      <w:r>
                        <w:rPr>
                          <w:i/>
                          <w:lang w:val="ru-RU" w:eastAsia="ko-KR"/>
                        </w:rPr>
                        <w:t xml:space="preserve"> </w:t>
                      </w:r>
                      <w:proofErr w:type="spellStart"/>
                      <w:r>
                        <w:rPr>
                          <w:i/>
                          <w:lang w:val="ru-RU" w:eastAsia="ko-KR"/>
                        </w:rPr>
                        <w:t>мушаххас</w:t>
                      </w:r>
                      <w:proofErr w:type="spellEnd"/>
                      <w:r>
                        <w:rPr>
                          <w:i/>
                          <w:lang w:val="ru-RU" w:eastAsia="ko-KR"/>
                        </w:rPr>
                        <w:t xml:space="preserve"> </w:t>
                      </w:r>
                      <w:proofErr w:type="spellStart"/>
                      <w:r>
                        <w:rPr>
                          <w:i/>
                          <w:lang w:val="ru-RU" w:eastAsia="ko-KR"/>
                        </w:rPr>
                        <w:t>таъсир</w:t>
                      </w:r>
                      <w:proofErr w:type="spellEnd"/>
                      <w:r>
                        <w:rPr>
                          <w:i/>
                          <w:lang w:val="ru-RU" w:eastAsia="ko-KR"/>
                        </w:rPr>
                        <w:t xml:space="preserve"> </w:t>
                      </w:r>
                      <w:proofErr w:type="spellStart"/>
                      <w:r>
                        <w:rPr>
                          <w:i/>
                          <w:lang w:val="ru-RU" w:eastAsia="ko-KR"/>
                        </w:rPr>
                        <w:t>мерасонад</w:t>
                      </w:r>
                      <w:proofErr w:type="spellEnd"/>
                      <w:r w:rsidRPr="00121072">
                        <w:rPr>
                          <w:i/>
                          <w:lang w:val="ru-RU" w:eastAsia="ko-KR"/>
                        </w:rPr>
                        <w:t>.</w:t>
                      </w:r>
                    </w:p>
                  </w:txbxContent>
                </v:textbox>
                <w10:wrap type="square"/>
              </v:shape>
            </w:pict>
          </mc:Fallback>
        </mc:AlternateContent>
      </w:r>
    </w:p>
    <w:p w:rsidR="00724EBD" w:rsidRDefault="00724EBD" w:rsidP="00724EBD">
      <w:pPr>
        <w:spacing w:after="0" w:line="240" w:lineRule="auto"/>
        <w:jc w:val="both"/>
        <w:rPr>
          <w:rFonts w:ascii="Times New Roman" w:hAnsi="Times New Roman" w:cs="Times New Roman"/>
          <w:sz w:val="24"/>
          <w:szCs w:val="24"/>
          <w:lang w:val="ru-RU" w:eastAsia="ko-KR"/>
        </w:rPr>
      </w:pPr>
      <w:r>
        <w:rPr>
          <w:rFonts w:ascii="Times New Roman" w:hAnsi="Times New Roman" w:cs="Times New Roman"/>
          <w:sz w:val="24"/>
          <w:szCs w:val="24"/>
          <w:lang w:val="ru-RU" w:eastAsia="ko-KR"/>
        </w:rPr>
        <w:t xml:space="preserve">Дар </w:t>
      </w:r>
      <w:proofErr w:type="spellStart"/>
      <w:r>
        <w:rPr>
          <w:rFonts w:ascii="Times New Roman" w:hAnsi="Times New Roman" w:cs="Times New Roman"/>
          <w:sz w:val="24"/>
          <w:szCs w:val="24"/>
          <w:lang w:val="ru-RU" w:eastAsia="ko-KR"/>
        </w:rPr>
        <w:t>Донишгоҳи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демократияи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Африқои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Ҷанубӣ</w:t>
      </w:r>
      <w:proofErr w:type="spellEnd"/>
    </w:p>
    <w:p w:rsidR="00724EBD" w:rsidRPr="00C66C32" w:rsidRDefault="00724EBD" w:rsidP="00724EBD">
      <w:pPr>
        <w:spacing w:after="0" w:line="240" w:lineRule="auto"/>
        <w:jc w:val="both"/>
        <w:rPr>
          <w:rFonts w:ascii="Times New Roman" w:eastAsia="Times New Roman" w:hAnsi="Times New Roman" w:cs="Times New Roman"/>
          <w:i/>
          <w:iCs/>
          <w:sz w:val="24"/>
          <w:szCs w:val="24"/>
          <w:highlight w:val="lightGray"/>
          <w:lang w:val="ru-RU" w:eastAsia="ru-RU"/>
        </w:rPr>
      </w:pPr>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Лоиҳаи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буҷети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кудакона</w:t>
      </w:r>
      <w:proofErr w:type="spellEnd"/>
      <w:r>
        <w:rPr>
          <w:rFonts w:ascii="Times New Roman" w:hAnsi="Times New Roman" w:cs="Times New Roman"/>
          <w:sz w:val="24"/>
          <w:szCs w:val="24"/>
          <w:lang w:val="ru-RU" w:eastAsia="ko-KR"/>
        </w:rPr>
        <w:t xml:space="preserve"> (СВР) </w:t>
      </w:r>
      <w:r w:rsidR="00094224">
        <w:rPr>
          <w:rFonts w:ascii="Times New Roman" w:hAnsi="Times New Roman" w:cs="Times New Roman"/>
          <w:sz w:val="24"/>
          <w:szCs w:val="24"/>
          <w:lang w:val="ru-RU" w:eastAsia="ko-KR"/>
        </w:rPr>
        <w:t>-</w:t>
      </w:r>
      <w:r w:rsidR="009D41F1" w:rsidRPr="009D41F1">
        <w:rPr>
          <w:rFonts w:ascii="Times New Roman" w:hAnsi="Times New Roman" w:cs="Times New Roman"/>
          <w:sz w:val="24"/>
          <w:szCs w:val="24"/>
          <w:lang w:val="ru-RU" w:eastAsia="ko-KR"/>
        </w:rPr>
        <w:t xml:space="preserve"> </w:t>
      </w:r>
      <w:r>
        <w:rPr>
          <w:rFonts w:ascii="Times New Roman" w:hAnsi="Times New Roman" w:cs="Times New Roman"/>
          <w:sz w:val="24"/>
          <w:szCs w:val="24"/>
          <w:lang w:val="ru-RU" w:eastAsia="ko-KR"/>
        </w:rPr>
        <w:t xml:space="preserve">як </w:t>
      </w:r>
      <w:proofErr w:type="spellStart"/>
      <w:r>
        <w:rPr>
          <w:rFonts w:ascii="Times New Roman" w:hAnsi="Times New Roman" w:cs="Times New Roman"/>
          <w:sz w:val="24"/>
          <w:szCs w:val="24"/>
          <w:lang w:val="ru-RU" w:eastAsia="ko-KR"/>
        </w:rPr>
        <w:t>зерлоиҳаи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Хадамоти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иттилоотӣ</w:t>
      </w:r>
      <w:proofErr w:type="spellEnd"/>
      <w:r>
        <w:rPr>
          <w:rFonts w:ascii="Times New Roman" w:hAnsi="Times New Roman" w:cs="Times New Roman"/>
          <w:sz w:val="24"/>
          <w:szCs w:val="24"/>
          <w:lang w:val="ru-RU" w:eastAsia="ko-KR"/>
        </w:rPr>
        <w:t xml:space="preserve"> оид ба </w:t>
      </w:r>
      <w:proofErr w:type="spellStart"/>
      <w:r>
        <w:rPr>
          <w:rFonts w:ascii="Times New Roman" w:hAnsi="Times New Roman" w:cs="Times New Roman"/>
          <w:sz w:val="24"/>
          <w:szCs w:val="24"/>
          <w:lang w:val="ru-RU" w:eastAsia="ko-KR"/>
        </w:rPr>
        <w:t>буҷет</w:t>
      </w:r>
      <w:proofErr w:type="spellEnd"/>
      <w:r w:rsidR="009D41F1">
        <w:rPr>
          <w:rFonts w:ascii="Times New Roman" w:hAnsi="Times New Roman" w:cs="Times New Roman"/>
          <w:sz w:val="24"/>
          <w:szCs w:val="24"/>
          <w:lang w:val="ru-RU" w:eastAsia="ko-KR"/>
        </w:rPr>
        <w:t xml:space="preserve"> </w:t>
      </w:r>
      <w:r>
        <w:rPr>
          <w:rFonts w:ascii="Times New Roman" w:hAnsi="Times New Roman" w:cs="Times New Roman"/>
          <w:sz w:val="24"/>
          <w:szCs w:val="24"/>
          <w:lang w:val="ru-RU" w:eastAsia="ko-KR"/>
        </w:rPr>
        <w:t>(</w:t>
      </w:r>
      <w:proofErr w:type="gramStart"/>
      <w:r w:rsidRPr="00D81715">
        <w:rPr>
          <w:rFonts w:ascii="Times New Roman" w:eastAsia="Times New Roman" w:hAnsi="Times New Roman" w:cs="Times New Roman"/>
          <w:sz w:val="24"/>
          <w:szCs w:val="24"/>
          <w:lang w:eastAsia="ru-RU"/>
        </w:rPr>
        <w:t>BIS</w:t>
      </w:r>
      <w:r>
        <w:rPr>
          <w:rFonts w:ascii="Times New Roman" w:hAnsi="Times New Roman" w:cs="Times New Roman"/>
          <w:sz w:val="24"/>
          <w:szCs w:val="24"/>
          <w:lang w:val="ru-RU" w:eastAsia="ko-KR"/>
        </w:rPr>
        <w:t xml:space="preserve"> )</w:t>
      </w:r>
      <w:proofErr w:type="gram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аст</w:t>
      </w:r>
      <w:proofErr w:type="spellEnd"/>
      <w:r>
        <w:rPr>
          <w:rFonts w:ascii="Times New Roman" w:hAnsi="Times New Roman" w:cs="Times New Roman"/>
          <w:sz w:val="24"/>
          <w:szCs w:val="24"/>
          <w:lang w:val="ru-RU" w:eastAsia="ko-KR"/>
        </w:rPr>
        <w:t xml:space="preserve">. </w:t>
      </w:r>
      <w:r>
        <w:rPr>
          <w:rFonts w:ascii="Times New Roman" w:eastAsia="Times New Roman" w:hAnsi="Times New Roman" w:cs="Times New Roman"/>
          <w:sz w:val="24"/>
          <w:szCs w:val="24"/>
          <w:lang w:val="ru-RU" w:eastAsia="ru-RU"/>
        </w:rPr>
        <w:t xml:space="preserve">  </w:t>
      </w:r>
      <w:proofErr w:type="gramStart"/>
      <w:r w:rsidRPr="00D81715">
        <w:rPr>
          <w:rFonts w:ascii="Times New Roman" w:eastAsia="Times New Roman" w:hAnsi="Times New Roman" w:cs="Times New Roman"/>
          <w:sz w:val="24"/>
          <w:szCs w:val="24"/>
          <w:lang w:eastAsia="ru-RU"/>
        </w:rPr>
        <w:t>BIS</w:t>
      </w:r>
      <w:proofErr w:type="gramEnd"/>
      <w:r>
        <w:rPr>
          <w:rFonts w:ascii="Times New Roman" w:eastAsia="Times New Roman" w:hAnsi="Times New Roman" w:cs="Times New Roman"/>
          <w:sz w:val="24"/>
          <w:szCs w:val="24"/>
          <w:lang w:val="tg-Cyrl-TJ" w:eastAsia="ru-RU"/>
        </w:rPr>
        <w:t xml:space="preserve"> ба хотири фаҳмиши таъсиррасонии буҷет ба бенавоён, тақсимот ва истифодаи сарчашмаҳои давлатиро таҳлил менамояд ва маводи ба даст омадаро</w:t>
      </w:r>
      <w:r w:rsidR="004D0CE2">
        <w:rPr>
          <w:rFonts w:ascii="Times New Roman" w:eastAsia="Times New Roman" w:hAnsi="Times New Roman" w:cs="Times New Roman"/>
          <w:sz w:val="24"/>
          <w:szCs w:val="24"/>
          <w:lang w:val="tg-Cyrl-TJ" w:eastAsia="ru-RU"/>
        </w:rPr>
        <w:t xml:space="preserve"> барои васеъ намудани доираи иштирок дар раванди буҷет да</w:t>
      </w:r>
      <w:r w:rsidR="00094224">
        <w:rPr>
          <w:rFonts w:ascii="Times New Roman" w:eastAsia="Times New Roman" w:hAnsi="Times New Roman" w:cs="Times New Roman"/>
          <w:sz w:val="24"/>
          <w:szCs w:val="24"/>
          <w:lang w:val="tg-Cyrl-TJ" w:eastAsia="ru-RU"/>
        </w:rPr>
        <w:t>р</w:t>
      </w:r>
      <w:r>
        <w:rPr>
          <w:rFonts w:ascii="Times New Roman" w:eastAsia="Times New Roman" w:hAnsi="Times New Roman" w:cs="Times New Roman"/>
          <w:sz w:val="24"/>
          <w:szCs w:val="24"/>
          <w:lang w:val="tg-Cyrl-TJ" w:eastAsia="ru-RU"/>
        </w:rPr>
        <w:t xml:space="preserve"> ҷомеаи шаҳрвандӣ ва ниҳодҳои қонунгузор </w:t>
      </w:r>
      <w:r w:rsidR="00094224">
        <w:rPr>
          <w:rFonts w:ascii="Times New Roman" w:eastAsia="Times New Roman" w:hAnsi="Times New Roman" w:cs="Times New Roman"/>
          <w:sz w:val="24"/>
          <w:szCs w:val="24"/>
          <w:lang w:val="tg-Cyrl-TJ" w:eastAsia="ru-RU"/>
        </w:rPr>
        <w:t>интишор медиҳад</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Лоиҳаи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буҷети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кудакона</w:t>
      </w:r>
      <w:proofErr w:type="spellEnd"/>
      <w:r w:rsidR="00094224">
        <w:rPr>
          <w:rFonts w:ascii="Times New Roman" w:eastAsia="Times New Roman" w:hAnsi="Times New Roman" w:cs="Times New Roman"/>
          <w:sz w:val="24"/>
          <w:szCs w:val="24"/>
          <w:lang w:val="ru-RU" w:eastAsia="ru-RU"/>
        </w:rPr>
        <w:t xml:space="preserve"> </w:t>
      </w:r>
      <w:proofErr w:type="spellStart"/>
      <w:r w:rsidR="00094224">
        <w:rPr>
          <w:rFonts w:ascii="Times New Roman" w:eastAsia="Times New Roman" w:hAnsi="Times New Roman" w:cs="Times New Roman"/>
          <w:sz w:val="24"/>
          <w:szCs w:val="24"/>
          <w:lang w:val="ru-RU" w:eastAsia="ru-RU"/>
        </w:rPr>
        <w:t>барои</w:t>
      </w:r>
      <w:proofErr w:type="spellEnd"/>
      <w:r w:rsidR="00094224">
        <w:rPr>
          <w:rFonts w:ascii="Times New Roman" w:eastAsia="Times New Roman" w:hAnsi="Times New Roman" w:cs="Times New Roman"/>
          <w:sz w:val="24"/>
          <w:szCs w:val="24"/>
          <w:lang w:val="ru-RU" w:eastAsia="ru-RU"/>
        </w:rPr>
        <w:t xml:space="preserve"> </w:t>
      </w:r>
      <w:proofErr w:type="spellStart"/>
      <w:r w:rsidR="00094224">
        <w:rPr>
          <w:rFonts w:ascii="Times New Roman" w:eastAsia="Times New Roman" w:hAnsi="Times New Roman" w:cs="Times New Roman"/>
          <w:sz w:val="24"/>
          <w:szCs w:val="24"/>
          <w:lang w:val="ru-RU" w:eastAsia="ru-RU"/>
        </w:rPr>
        <w:t>онҳо</w:t>
      </w:r>
      <w:proofErr w:type="spellEnd"/>
      <w:r w:rsidR="00094224">
        <w:rPr>
          <w:rFonts w:ascii="Times New Roman" w:eastAsia="Times New Roman" w:hAnsi="Times New Roman" w:cs="Times New Roman"/>
          <w:sz w:val="24"/>
          <w:szCs w:val="24"/>
          <w:lang w:val="ru-RU" w:eastAsia="ru-RU"/>
        </w:rPr>
        <w:t xml:space="preserve"> </w:t>
      </w:r>
      <w:proofErr w:type="spellStart"/>
      <w:r w:rsidR="00094224">
        <w:rPr>
          <w:rFonts w:ascii="Times New Roman" w:eastAsia="Times New Roman" w:hAnsi="Times New Roman" w:cs="Times New Roman"/>
          <w:sz w:val="24"/>
          <w:szCs w:val="24"/>
          <w:lang w:val="ru-RU" w:eastAsia="ru-RU"/>
        </w:rPr>
        <w:t>лоиҳаи</w:t>
      </w:r>
      <w:proofErr w:type="spellEnd"/>
      <w:r w:rsidR="00094224">
        <w:rPr>
          <w:rFonts w:ascii="Times New Roman" w:eastAsia="Times New Roman" w:hAnsi="Times New Roman" w:cs="Times New Roman"/>
          <w:sz w:val="24"/>
          <w:szCs w:val="24"/>
          <w:lang w:val="ru-RU" w:eastAsia="ru-RU"/>
        </w:rPr>
        <w:t xml:space="preserve"> </w:t>
      </w:r>
      <w:proofErr w:type="spellStart"/>
      <w:r w:rsidR="00094224">
        <w:rPr>
          <w:rFonts w:ascii="Times New Roman" w:eastAsia="Times New Roman" w:hAnsi="Times New Roman" w:cs="Times New Roman"/>
          <w:sz w:val="24"/>
          <w:szCs w:val="24"/>
          <w:lang w:val="ru-RU" w:eastAsia="ru-RU"/>
        </w:rPr>
        <w:t>ҷудогона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пешниҳод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намекунад</w:t>
      </w:r>
      <w:proofErr w:type="spellEnd"/>
      <w:r>
        <w:rPr>
          <w:rFonts w:ascii="Times New Roman" w:eastAsia="Times New Roman" w:hAnsi="Times New Roman" w:cs="Times New Roman"/>
          <w:sz w:val="24"/>
          <w:szCs w:val="24"/>
          <w:lang w:val="ru-RU" w:eastAsia="ru-RU"/>
        </w:rPr>
        <w:t>. Ба</w:t>
      </w:r>
      <w:r w:rsidR="00094224">
        <w:rPr>
          <w:rFonts w:ascii="Times New Roman" w:eastAsia="Times New Roman" w:hAnsi="Times New Roman" w:cs="Times New Roman"/>
          <w:sz w:val="24"/>
          <w:szCs w:val="24"/>
          <w:lang w:val="ru-RU" w:eastAsia="ru-RU"/>
        </w:rPr>
        <w:t xml:space="preserve">р </w:t>
      </w:r>
      <w:proofErr w:type="spellStart"/>
      <w:r w:rsidR="00094224">
        <w:rPr>
          <w:rFonts w:ascii="Times New Roman" w:eastAsia="Times New Roman" w:hAnsi="Times New Roman" w:cs="Times New Roman"/>
          <w:sz w:val="24"/>
          <w:szCs w:val="24"/>
          <w:lang w:val="ru-RU" w:eastAsia="ru-RU"/>
        </w:rPr>
        <w:t>ивази</w:t>
      </w:r>
      <w:proofErr w:type="spellEnd"/>
      <w:r w:rsidR="00094224">
        <w:rPr>
          <w:rFonts w:ascii="Times New Roman" w:eastAsia="Times New Roman" w:hAnsi="Times New Roman" w:cs="Times New Roman"/>
          <w:sz w:val="24"/>
          <w:szCs w:val="24"/>
          <w:lang w:val="ru-RU" w:eastAsia="ru-RU"/>
        </w:rPr>
        <w:t xml:space="preserve"> он</w:t>
      </w:r>
      <w:r>
        <w:rPr>
          <w:rFonts w:ascii="Times New Roman" w:eastAsia="Times New Roman" w:hAnsi="Times New Roman" w:cs="Times New Roman"/>
          <w:sz w:val="24"/>
          <w:szCs w:val="24"/>
          <w:lang w:val="ru-RU" w:eastAsia="ru-RU"/>
        </w:rPr>
        <w:t xml:space="preserve"> </w:t>
      </w:r>
      <w:proofErr w:type="spellStart"/>
      <w:r w:rsidR="00094224">
        <w:rPr>
          <w:rFonts w:ascii="Times New Roman" w:eastAsia="Times New Roman" w:hAnsi="Times New Roman" w:cs="Times New Roman"/>
          <w:sz w:val="24"/>
          <w:szCs w:val="24"/>
          <w:lang w:val="ru-RU" w:eastAsia="ru-RU"/>
        </w:rPr>
        <w:t>Лоиҳа</w:t>
      </w:r>
      <w:proofErr w:type="spellEnd"/>
      <w:r w:rsidR="00094224">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ба </w:t>
      </w:r>
      <w:proofErr w:type="spellStart"/>
      <w:r>
        <w:rPr>
          <w:rFonts w:ascii="Times New Roman" w:eastAsia="Times New Roman" w:hAnsi="Times New Roman" w:cs="Times New Roman"/>
          <w:sz w:val="24"/>
          <w:szCs w:val="24"/>
          <w:lang w:val="ru-RU" w:eastAsia="ru-RU"/>
        </w:rPr>
        <w:t>гузаронидани</w:t>
      </w:r>
      <w:proofErr w:type="spellEnd"/>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тадқиқот</w:t>
      </w:r>
      <w:proofErr w:type="spellEnd"/>
      <w:r>
        <w:rPr>
          <w:rFonts w:ascii="Times New Roman" w:eastAsia="Times New Roman" w:hAnsi="Times New Roman" w:cs="Times New Roman"/>
          <w:sz w:val="24"/>
          <w:szCs w:val="24"/>
          <w:lang w:val="ru-RU" w:eastAsia="ru-RU"/>
        </w:rPr>
        <w:t xml:space="preserve">  дар</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бораи</w:t>
      </w:r>
      <w:proofErr w:type="spellEnd"/>
      <w:r>
        <w:rPr>
          <w:rFonts w:ascii="Times New Roman" w:eastAsia="Times New Roman" w:hAnsi="Times New Roman" w:cs="Times New Roman"/>
          <w:sz w:val="24"/>
          <w:szCs w:val="24"/>
          <w:lang w:val="ru-RU" w:eastAsia="ru-RU"/>
        </w:rPr>
        <w:t xml:space="preserve"> он </w:t>
      </w:r>
      <w:proofErr w:type="spellStart"/>
      <w:r w:rsidR="00094224">
        <w:rPr>
          <w:rFonts w:ascii="Times New Roman" w:eastAsia="Times New Roman" w:hAnsi="Times New Roman" w:cs="Times New Roman"/>
          <w:sz w:val="24"/>
          <w:szCs w:val="24"/>
          <w:lang w:val="ru-RU" w:eastAsia="ru-RU"/>
        </w:rPr>
        <w:t>талош</w:t>
      </w:r>
      <w:proofErr w:type="spellEnd"/>
      <w:r w:rsidR="00094224">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мекунад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давлат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кадом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манбаъҳоро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барои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барномаҳои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ҷудо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менамояд</w:t>
      </w:r>
      <w:proofErr w:type="spellEnd"/>
      <w:r>
        <w:rPr>
          <w:rFonts w:ascii="Times New Roman" w:eastAsia="Times New Roman" w:hAnsi="Times New Roman" w:cs="Times New Roman"/>
          <w:sz w:val="24"/>
          <w:szCs w:val="24"/>
          <w:lang w:val="ru-RU" w:eastAsia="ru-RU"/>
        </w:rPr>
        <w:t xml:space="preserve">  ва </w:t>
      </w:r>
      <w:proofErr w:type="spellStart"/>
      <w:r w:rsidR="004D0CE2">
        <w:rPr>
          <w:rFonts w:ascii="Times New Roman" w:eastAsia="Times New Roman" w:hAnsi="Times New Roman" w:cs="Times New Roman"/>
          <w:sz w:val="24"/>
          <w:szCs w:val="24"/>
          <w:lang w:val="ru-RU" w:eastAsia="ru-RU"/>
        </w:rPr>
        <w:t>оё</w:t>
      </w:r>
      <w:proofErr w:type="spellEnd"/>
      <w:r w:rsidR="004D0CE2">
        <w:rPr>
          <w:rFonts w:ascii="Times New Roman" w:eastAsia="Times New Roman" w:hAnsi="Times New Roman" w:cs="Times New Roman"/>
          <w:sz w:val="24"/>
          <w:szCs w:val="24"/>
          <w:lang w:val="ru-RU" w:eastAsia="ru-RU"/>
        </w:rPr>
        <w:t xml:space="preserve"> ин </w:t>
      </w:r>
      <w:proofErr w:type="spellStart"/>
      <w:r w:rsidR="004D0CE2">
        <w:rPr>
          <w:rFonts w:ascii="Times New Roman" w:eastAsia="Times New Roman" w:hAnsi="Times New Roman" w:cs="Times New Roman"/>
          <w:sz w:val="24"/>
          <w:szCs w:val="24"/>
          <w:lang w:val="ru-RU" w:eastAsia="ru-RU"/>
        </w:rPr>
        <w:t>барномаҳо</w:t>
      </w:r>
      <w:proofErr w:type="spellEnd"/>
      <w:r w:rsidR="004D0CE2">
        <w:rPr>
          <w:rFonts w:ascii="Times New Roman" w:eastAsia="Times New Roman" w:hAnsi="Times New Roman" w:cs="Times New Roman"/>
          <w:sz w:val="24"/>
          <w:szCs w:val="24"/>
          <w:lang w:val="ru-RU" w:eastAsia="ru-RU"/>
        </w:rPr>
        <w:t xml:space="preserve"> ба </w:t>
      </w:r>
      <w:proofErr w:type="spellStart"/>
      <w:r w:rsidR="004D0CE2">
        <w:rPr>
          <w:rFonts w:ascii="Times New Roman" w:eastAsia="Times New Roman" w:hAnsi="Times New Roman" w:cs="Times New Roman"/>
          <w:sz w:val="24"/>
          <w:szCs w:val="24"/>
          <w:lang w:val="ru-RU" w:eastAsia="ru-RU"/>
        </w:rPr>
        <w:t>шакли</w:t>
      </w:r>
      <w:proofErr w:type="spellEnd"/>
      <w:r w:rsidR="004D0CE2">
        <w:rPr>
          <w:rFonts w:ascii="Times New Roman" w:eastAsia="Times New Roman" w:hAnsi="Times New Roman" w:cs="Times New Roman"/>
          <w:sz w:val="24"/>
          <w:szCs w:val="24"/>
          <w:lang w:val="ru-RU" w:eastAsia="ru-RU"/>
        </w:rPr>
        <w:t xml:space="preserve"> </w:t>
      </w:r>
      <w:proofErr w:type="spellStart"/>
      <w:r w:rsidR="004D0CE2">
        <w:rPr>
          <w:rFonts w:ascii="Times New Roman" w:eastAsia="Times New Roman" w:hAnsi="Times New Roman" w:cs="Times New Roman"/>
          <w:sz w:val="24"/>
          <w:szCs w:val="24"/>
          <w:lang w:val="ru-RU" w:eastAsia="ru-RU"/>
        </w:rPr>
        <w:t>арзанда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ниё</w:t>
      </w:r>
      <w:r w:rsidR="00094224">
        <w:rPr>
          <w:rFonts w:ascii="Times New Roman" w:eastAsia="Times New Roman" w:hAnsi="Times New Roman" w:cs="Times New Roman"/>
          <w:sz w:val="24"/>
          <w:szCs w:val="24"/>
          <w:lang w:val="ru-RU" w:eastAsia="ru-RU"/>
        </w:rPr>
        <w:t>зҳо</w:t>
      </w:r>
      <w:proofErr w:type="spellEnd"/>
      <w:r w:rsidR="00094224">
        <w:rPr>
          <w:rFonts w:ascii="Times New Roman" w:eastAsia="Times New Roman" w:hAnsi="Times New Roman" w:cs="Times New Roman"/>
          <w:sz w:val="24"/>
          <w:szCs w:val="24"/>
          <w:lang w:val="ru-RU" w:eastAsia="ru-RU"/>
        </w:rPr>
        <w:t xml:space="preserve"> ва </w:t>
      </w:r>
      <w:proofErr w:type="spellStart"/>
      <w:r w:rsidR="00094224">
        <w:rPr>
          <w:rFonts w:ascii="Times New Roman" w:eastAsia="Times New Roman" w:hAnsi="Times New Roman" w:cs="Times New Roman"/>
          <w:sz w:val="24"/>
          <w:szCs w:val="24"/>
          <w:lang w:val="ru-RU" w:eastAsia="ru-RU"/>
        </w:rPr>
        <w:t>талаботи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кудаконро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инъикос</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мекунанд</w:t>
      </w:r>
      <w:proofErr w:type="spellEnd"/>
      <w:r>
        <w:rPr>
          <w:rFonts w:ascii="Times New Roman" w:eastAsia="Times New Roman" w:hAnsi="Times New Roman" w:cs="Times New Roman"/>
          <w:sz w:val="24"/>
          <w:szCs w:val="24"/>
          <w:lang w:val="ru-RU" w:eastAsia="ru-RU"/>
        </w:rPr>
        <w:t xml:space="preserve"> ё на.</w:t>
      </w:r>
      <w:r w:rsidR="00094224">
        <w:rPr>
          <w:rFonts w:ascii="Times New Roman" w:eastAsia="Times New Roman" w:hAnsi="Times New Roman" w:cs="Times New Roman"/>
          <w:sz w:val="24"/>
          <w:szCs w:val="24"/>
          <w:lang w:val="ru-RU" w:eastAsia="ru-RU"/>
        </w:rPr>
        <w:t xml:space="preserve"> </w:t>
      </w:r>
      <w:proofErr w:type="spellStart"/>
      <w:r w:rsidR="00094224">
        <w:rPr>
          <w:rFonts w:ascii="Times New Roman" w:eastAsia="Times New Roman" w:hAnsi="Times New Roman" w:cs="Times New Roman"/>
          <w:sz w:val="24"/>
          <w:szCs w:val="24"/>
          <w:lang w:val="ru-RU" w:eastAsia="ru-RU"/>
        </w:rPr>
        <w:t>Лоиҳа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сиёсат</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қонунгузорӣ</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хароҷоти</w:t>
      </w:r>
      <w:proofErr w:type="spellEnd"/>
      <w:r>
        <w:rPr>
          <w:rFonts w:ascii="Times New Roman" w:eastAsia="Times New Roman" w:hAnsi="Times New Roman" w:cs="Times New Roman"/>
          <w:sz w:val="24"/>
          <w:szCs w:val="24"/>
          <w:lang w:val="ru-RU" w:eastAsia="ru-RU"/>
        </w:rPr>
        <w:t xml:space="preserve"> давлатӣ ва </w:t>
      </w:r>
      <w:proofErr w:type="spellStart"/>
      <w:r>
        <w:rPr>
          <w:rFonts w:ascii="Times New Roman" w:eastAsia="Times New Roman" w:hAnsi="Times New Roman" w:cs="Times New Roman"/>
          <w:sz w:val="24"/>
          <w:szCs w:val="24"/>
          <w:lang w:val="ru-RU" w:eastAsia="ru-RU"/>
        </w:rPr>
        <w:t>пешниҳоди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хидматрасониҳоро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нисбат</w:t>
      </w:r>
      <w:proofErr w:type="spellEnd"/>
      <w:r>
        <w:rPr>
          <w:rFonts w:ascii="Times New Roman" w:eastAsia="Times New Roman" w:hAnsi="Times New Roman" w:cs="Times New Roman"/>
          <w:sz w:val="24"/>
          <w:szCs w:val="24"/>
          <w:lang w:val="ru-RU" w:eastAsia="ru-RU"/>
        </w:rPr>
        <w:t xml:space="preserve"> </w:t>
      </w:r>
      <w:r w:rsidR="00094224">
        <w:rPr>
          <w:rFonts w:ascii="Times New Roman" w:eastAsia="Times New Roman" w:hAnsi="Times New Roman" w:cs="Times New Roman"/>
          <w:sz w:val="24"/>
          <w:szCs w:val="24"/>
          <w:lang w:val="ru-RU" w:eastAsia="ru-RU"/>
        </w:rPr>
        <w:t xml:space="preserve">ба </w:t>
      </w:r>
      <w:proofErr w:type="spellStart"/>
      <w:r w:rsidR="00094224">
        <w:rPr>
          <w:rFonts w:ascii="Times New Roman" w:eastAsia="Times New Roman" w:hAnsi="Times New Roman" w:cs="Times New Roman"/>
          <w:sz w:val="24"/>
          <w:szCs w:val="24"/>
          <w:lang w:val="ru-RU" w:eastAsia="ru-RU"/>
        </w:rPr>
        <w:t>кудакон</w:t>
      </w:r>
      <w:proofErr w:type="spellEnd"/>
      <w:r w:rsidR="00094224">
        <w:rPr>
          <w:rFonts w:ascii="Times New Roman" w:eastAsia="Times New Roman" w:hAnsi="Times New Roman" w:cs="Times New Roman"/>
          <w:sz w:val="24"/>
          <w:szCs w:val="24"/>
          <w:lang w:val="ru-RU" w:eastAsia="ru-RU"/>
        </w:rPr>
        <w:t xml:space="preserve"> ва</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робитаи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байни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уҳдадориҳои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сиёсати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давлат</w:t>
      </w:r>
      <w:proofErr w:type="spellEnd"/>
      <w:r>
        <w:rPr>
          <w:rFonts w:ascii="Times New Roman" w:eastAsia="Times New Roman" w:hAnsi="Times New Roman" w:cs="Times New Roman"/>
          <w:sz w:val="24"/>
          <w:szCs w:val="24"/>
          <w:lang w:val="ru-RU" w:eastAsia="ru-RU"/>
        </w:rPr>
        <w:t xml:space="preserve"> дар </w:t>
      </w:r>
      <w:proofErr w:type="spellStart"/>
      <w:r>
        <w:rPr>
          <w:rFonts w:ascii="Times New Roman" w:eastAsia="Times New Roman" w:hAnsi="Times New Roman" w:cs="Times New Roman"/>
          <w:sz w:val="24"/>
          <w:szCs w:val="24"/>
          <w:lang w:val="ru-RU" w:eastAsia="ru-RU"/>
        </w:rPr>
        <w:t>назди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таъмини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буҷетии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ҳукуматро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таҳлил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менамояд</w:t>
      </w:r>
      <w:proofErr w:type="spellEnd"/>
      <w:r>
        <w:rPr>
          <w:rFonts w:ascii="Times New Roman" w:hAnsi="Times New Roman" w:cs="Times New Roman"/>
          <w:sz w:val="24"/>
          <w:szCs w:val="24"/>
          <w:lang w:val="ru-RU" w:eastAsia="ko-KR"/>
        </w:rPr>
        <w:t xml:space="preserve"> </w:t>
      </w:r>
    </w:p>
    <w:p w:rsidR="00724EBD" w:rsidRPr="009C05B0" w:rsidRDefault="004D0CE2" w:rsidP="00724EBD">
      <w:pPr>
        <w:spacing w:after="0"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b/>
          <w:bCs/>
          <w:sz w:val="28"/>
          <w:szCs w:val="28"/>
          <w:lang w:val="ru-RU" w:eastAsia="ru-RU"/>
        </w:rPr>
        <w:t>Мушкилот</w:t>
      </w:r>
      <w:proofErr w:type="spellEnd"/>
      <w:r>
        <w:rPr>
          <w:rFonts w:ascii="Times New Roman" w:eastAsia="Times New Roman" w:hAnsi="Times New Roman" w:cs="Times New Roman"/>
          <w:b/>
          <w:bCs/>
          <w:sz w:val="28"/>
          <w:szCs w:val="28"/>
          <w:lang w:val="ru-RU" w:eastAsia="ru-RU"/>
        </w:rPr>
        <w:t xml:space="preserve"> </w:t>
      </w:r>
    </w:p>
    <w:p w:rsidR="00724EBD" w:rsidRPr="009C05B0" w:rsidRDefault="00724EBD" w:rsidP="00724EBD">
      <w:pPr>
        <w:spacing w:after="0" w:line="331" w:lineRule="exact"/>
        <w:rPr>
          <w:rFonts w:ascii="Times New Roman" w:eastAsia="Times New Roman" w:hAnsi="Times New Roman" w:cs="Times New Roman"/>
          <w:i/>
          <w:iCs/>
          <w:sz w:val="24"/>
          <w:szCs w:val="24"/>
          <w:highlight w:val="lightGray"/>
          <w:lang w:val="ru-RU" w:eastAsia="ru-RU"/>
        </w:rPr>
      </w:pPr>
    </w:p>
    <w:p w:rsidR="00724EBD" w:rsidRDefault="004D0CE2" w:rsidP="00724EBD">
      <w:pPr>
        <w:spacing w:after="0" w:line="237"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Б</w:t>
      </w:r>
      <w:r w:rsidR="00724EBD">
        <w:rPr>
          <w:rFonts w:ascii="Times New Roman" w:eastAsia="Times New Roman" w:hAnsi="Times New Roman" w:cs="Times New Roman"/>
          <w:sz w:val="24"/>
          <w:szCs w:val="24"/>
          <w:lang w:val="ru-RU" w:eastAsia="ru-RU"/>
        </w:rPr>
        <w:t xml:space="preserve">а </w:t>
      </w:r>
      <w:proofErr w:type="spellStart"/>
      <w:r w:rsidR="00724EBD">
        <w:rPr>
          <w:rFonts w:ascii="Times New Roman" w:eastAsia="Times New Roman" w:hAnsi="Times New Roman" w:cs="Times New Roman"/>
          <w:sz w:val="24"/>
          <w:szCs w:val="24"/>
          <w:lang w:val="ru-RU" w:eastAsia="ru-RU"/>
        </w:rPr>
        <w:t>боздиди</w:t>
      </w:r>
      <w:proofErr w:type="spellEnd"/>
      <w:r w:rsidR="00724EBD">
        <w:rPr>
          <w:rFonts w:ascii="Times New Roman" w:eastAsia="Times New Roman" w:hAnsi="Times New Roman" w:cs="Times New Roman"/>
          <w:sz w:val="24"/>
          <w:szCs w:val="24"/>
          <w:lang w:val="ru-RU" w:eastAsia="ru-RU"/>
        </w:rPr>
        <w:t xml:space="preserve"> </w:t>
      </w:r>
      <w:proofErr w:type="spellStart"/>
      <w:proofErr w:type="gramStart"/>
      <w:r w:rsidR="00724EBD">
        <w:rPr>
          <w:rFonts w:ascii="Times New Roman" w:eastAsia="Times New Roman" w:hAnsi="Times New Roman" w:cs="Times New Roman"/>
          <w:sz w:val="24"/>
          <w:szCs w:val="24"/>
          <w:lang w:val="ru-RU" w:eastAsia="ru-RU"/>
        </w:rPr>
        <w:t>сиёсат,қонунгузорӣ</w:t>
      </w:r>
      <w:proofErr w:type="spellEnd"/>
      <w:proofErr w:type="gramEnd"/>
      <w:r w:rsidR="00724EBD">
        <w:rPr>
          <w:rFonts w:ascii="Times New Roman" w:eastAsia="Times New Roman" w:hAnsi="Times New Roman" w:cs="Times New Roman"/>
          <w:sz w:val="24"/>
          <w:szCs w:val="24"/>
          <w:lang w:val="ru-RU" w:eastAsia="ru-RU"/>
        </w:rPr>
        <w:t xml:space="preserve"> ва </w:t>
      </w:r>
      <w:proofErr w:type="spellStart"/>
      <w:r w:rsidR="00724EBD">
        <w:rPr>
          <w:rFonts w:ascii="Times New Roman" w:eastAsia="Times New Roman" w:hAnsi="Times New Roman" w:cs="Times New Roman"/>
          <w:sz w:val="24"/>
          <w:szCs w:val="24"/>
          <w:lang w:val="ru-RU" w:eastAsia="ru-RU"/>
        </w:rPr>
        <w:t>соҳаи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хидамтрасонӣ</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кудакон</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чӣ</w:t>
      </w:r>
      <w:proofErr w:type="spellEnd"/>
      <w:r w:rsidR="00724EBD">
        <w:rPr>
          <w:rFonts w:ascii="Times New Roman" w:eastAsia="Times New Roman" w:hAnsi="Times New Roman" w:cs="Times New Roman"/>
          <w:sz w:val="24"/>
          <w:szCs w:val="24"/>
          <w:lang w:val="ru-RU" w:eastAsia="ru-RU"/>
        </w:rPr>
        <w:t xml:space="preserve"> аз </w:t>
      </w:r>
      <w:proofErr w:type="spellStart"/>
      <w:r w:rsidR="00724EBD">
        <w:rPr>
          <w:rFonts w:ascii="Times New Roman" w:eastAsia="Times New Roman" w:hAnsi="Times New Roman" w:cs="Times New Roman"/>
          <w:sz w:val="24"/>
          <w:szCs w:val="24"/>
          <w:lang w:val="ru-RU" w:eastAsia="ru-RU"/>
        </w:rPr>
        <w:t>назари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сан</w:t>
      </w:r>
      <w:r>
        <w:rPr>
          <w:rFonts w:ascii="Times New Roman" w:eastAsia="Times New Roman" w:hAnsi="Times New Roman" w:cs="Times New Roman"/>
          <w:sz w:val="24"/>
          <w:szCs w:val="24"/>
          <w:lang w:val="ru-RU" w:eastAsia="ru-RU"/>
        </w:rPr>
        <w:t>а</w:t>
      </w:r>
      <w:r w:rsidR="00724EBD">
        <w:rPr>
          <w:rFonts w:ascii="Times New Roman" w:eastAsia="Times New Roman" w:hAnsi="Times New Roman" w:cs="Times New Roman"/>
          <w:sz w:val="24"/>
          <w:szCs w:val="24"/>
          <w:lang w:val="ru-RU" w:eastAsia="ru-RU"/>
        </w:rPr>
        <w:t>дҳои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байналмилалӣ</w:t>
      </w:r>
      <w:proofErr w:type="spellEnd"/>
      <w:r w:rsidR="00724EBD">
        <w:rPr>
          <w:rFonts w:ascii="Times New Roman" w:eastAsia="Times New Roman" w:hAnsi="Times New Roman" w:cs="Times New Roman"/>
          <w:sz w:val="24"/>
          <w:szCs w:val="24"/>
          <w:lang w:val="ru-RU" w:eastAsia="ru-RU"/>
        </w:rPr>
        <w:t xml:space="preserve"> ва </w:t>
      </w:r>
      <w:proofErr w:type="spellStart"/>
      <w:r w:rsidR="00724EBD">
        <w:rPr>
          <w:rFonts w:ascii="Times New Roman" w:eastAsia="Times New Roman" w:hAnsi="Times New Roman" w:cs="Times New Roman"/>
          <w:sz w:val="24"/>
          <w:szCs w:val="24"/>
          <w:lang w:val="ru-RU" w:eastAsia="ru-RU"/>
        </w:rPr>
        <w:t>чӣ</w:t>
      </w:r>
      <w:proofErr w:type="spellEnd"/>
      <w:r w:rsidR="00724EBD">
        <w:rPr>
          <w:rFonts w:ascii="Times New Roman" w:eastAsia="Times New Roman" w:hAnsi="Times New Roman" w:cs="Times New Roman"/>
          <w:sz w:val="24"/>
          <w:szCs w:val="24"/>
          <w:lang w:val="ru-RU" w:eastAsia="ru-RU"/>
        </w:rPr>
        <w:t xml:space="preserve"> аз </w:t>
      </w:r>
      <w:proofErr w:type="spellStart"/>
      <w:r w:rsidR="00724EBD">
        <w:rPr>
          <w:rFonts w:ascii="Times New Roman" w:eastAsia="Times New Roman" w:hAnsi="Times New Roman" w:cs="Times New Roman"/>
          <w:sz w:val="24"/>
          <w:szCs w:val="24"/>
          <w:lang w:val="ru-RU" w:eastAsia="ru-RU"/>
        </w:rPr>
        <w:t>диди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Конститутсияи</w:t>
      </w:r>
      <w:proofErr w:type="spellEnd"/>
      <w:r w:rsidR="00724EBD">
        <w:rPr>
          <w:rFonts w:ascii="Times New Roman" w:eastAsia="Times New Roman" w:hAnsi="Times New Roman" w:cs="Times New Roman"/>
          <w:sz w:val="24"/>
          <w:szCs w:val="24"/>
          <w:lang w:val="ru-RU" w:eastAsia="ru-RU"/>
        </w:rPr>
        <w:t xml:space="preserve"> Африка </w:t>
      </w:r>
      <w:proofErr w:type="spellStart"/>
      <w:r w:rsidR="00724EBD">
        <w:rPr>
          <w:rFonts w:ascii="Times New Roman" w:eastAsia="Times New Roman" w:hAnsi="Times New Roman" w:cs="Times New Roman"/>
          <w:sz w:val="24"/>
          <w:szCs w:val="24"/>
          <w:lang w:val="ru-RU" w:eastAsia="ru-RU"/>
        </w:rPr>
        <w:t>Ҷанубӣ</w:t>
      </w:r>
      <w:proofErr w:type="spellEnd"/>
      <w:r w:rsidR="00724EB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ба </w:t>
      </w:r>
      <w:proofErr w:type="spellStart"/>
      <w:r>
        <w:rPr>
          <w:rFonts w:ascii="Times New Roman" w:eastAsia="Times New Roman" w:hAnsi="Times New Roman" w:cs="Times New Roman"/>
          <w:sz w:val="24"/>
          <w:szCs w:val="24"/>
          <w:lang w:val="ru-RU" w:eastAsia="ru-RU"/>
        </w:rPr>
        <w:t>наздикӣ</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оғоз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намуд</w:t>
      </w:r>
      <w:proofErr w:type="spellEnd"/>
      <w:r>
        <w:rPr>
          <w:rFonts w:ascii="Times New Roman" w:eastAsia="Times New Roman" w:hAnsi="Times New Roman" w:cs="Times New Roman"/>
          <w:sz w:val="24"/>
          <w:szCs w:val="24"/>
          <w:lang w:val="ru-RU" w:eastAsia="ru-RU"/>
        </w:rPr>
        <w:t xml:space="preserve">. Дар </w:t>
      </w:r>
      <w:proofErr w:type="spellStart"/>
      <w:r>
        <w:rPr>
          <w:rFonts w:ascii="Times New Roman" w:eastAsia="Times New Roman" w:hAnsi="Times New Roman" w:cs="Times New Roman"/>
          <w:sz w:val="24"/>
          <w:szCs w:val="24"/>
          <w:lang w:val="ru-RU" w:eastAsia="ru-RU"/>
        </w:rPr>
        <w:t>айни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замон</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давлат</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ислоҳоти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буҷетро</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ҳам</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мегузаронад</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Лоиҳаи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буҷети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бачагона</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тасмим</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гирифт</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ки</w:t>
      </w:r>
      <w:proofErr w:type="spellEnd"/>
      <w:r w:rsidR="00724EBD">
        <w:rPr>
          <w:rFonts w:ascii="Times New Roman" w:eastAsia="Times New Roman" w:hAnsi="Times New Roman" w:cs="Times New Roman"/>
          <w:sz w:val="24"/>
          <w:szCs w:val="24"/>
          <w:lang w:val="ru-RU" w:eastAsia="ru-RU"/>
        </w:rPr>
        <w:t xml:space="preserve"> ба ин </w:t>
      </w:r>
      <w:proofErr w:type="spellStart"/>
      <w:r w:rsidR="00724EBD">
        <w:rPr>
          <w:rFonts w:ascii="Times New Roman" w:eastAsia="Times New Roman" w:hAnsi="Times New Roman" w:cs="Times New Roman"/>
          <w:sz w:val="24"/>
          <w:szCs w:val="24"/>
          <w:lang w:val="ru-RU" w:eastAsia="ru-RU"/>
        </w:rPr>
        <w:t>фаъолият</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такя</w:t>
      </w:r>
      <w:proofErr w:type="spellEnd"/>
      <w:r w:rsidR="00724EBD">
        <w:rPr>
          <w:rFonts w:ascii="Times New Roman" w:eastAsia="Times New Roman" w:hAnsi="Times New Roman" w:cs="Times New Roman"/>
          <w:sz w:val="24"/>
          <w:szCs w:val="24"/>
          <w:lang w:val="ru-RU" w:eastAsia="ru-RU"/>
        </w:rPr>
        <w:t xml:space="preserve"> </w:t>
      </w:r>
      <w:proofErr w:type="spellStart"/>
      <w:proofErr w:type="gramStart"/>
      <w:r w:rsidR="00724EBD">
        <w:rPr>
          <w:rFonts w:ascii="Times New Roman" w:eastAsia="Times New Roman" w:hAnsi="Times New Roman" w:cs="Times New Roman"/>
          <w:sz w:val="24"/>
          <w:szCs w:val="24"/>
          <w:lang w:val="ru-RU" w:eastAsia="ru-RU"/>
        </w:rPr>
        <w:t>нам</w:t>
      </w:r>
      <w:r>
        <w:rPr>
          <w:rFonts w:ascii="Times New Roman" w:eastAsia="Times New Roman" w:hAnsi="Times New Roman" w:cs="Times New Roman"/>
          <w:sz w:val="24"/>
          <w:szCs w:val="24"/>
          <w:lang w:val="ru-RU" w:eastAsia="ru-RU"/>
        </w:rPr>
        <w:t>уда</w:t>
      </w:r>
      <w:proofErr w:type="spellEnd"/>
      <w:r>
        <w:rPr>
          <w:rFonts w:ascii="Times New Roman" w:eastAsia="Times New Roman" w:hAnsi="Times New Roman" w:cs="Times New Roman"/>
          <w:sz w:val="24"/>
          <w:szCs w:val="24"/>
          <w:lang w:val="ru-RU" w:eastAsia="ru-RU"/>
        </w:rPr>
        <w:t xml:space="preserve">, </w:t>
      </w:r>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мас</w:t>
      </w:r>
      <w:r>
        <w:rPr>
          <w:rFonts w:ascii="Times New Roman" w:eastAsia="Times New Roman" w:hAnsi="Times New Roman" w:cs="Times New Roman"/>
          <w:sz w:val="24"/>
          <w:szCs w:val="24"/>
          <w:lang w:val="ru-RU" w:eastAsia="ru-RU"/>
        </w:rPr>
        <w:t>ъалаҳои</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мубрамеро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таъкид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намояд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ки</w:t>
      </w:r>
      <w:proofErr w:type="spellEnd"/>
      <w:r>
        <w:rPr>
          <w:rFonts w:ascii="Times New Roman" w:eastAsia="Times New Roman" w:hAnsi="Times New Roman" w:cs="Times New Roman"/>
          <w:sz w:val="24"/>
          <w:szCs w:val="24"/>
          <w:lang w:val="ru-RU" w:eastAsia="ru-RU"/>
        </w:rPr>
        <w:t xml:space="preserve"> ба </w:t>
      </w:r>
      <w:proofErr w:type="spellStart"/>
      <w:r>
        <w:rPr>
          <w:rFonts w:ascii="Times New Roman" w:eastAsia="Times New Roman" w:hAnsi="Times New Roman" w:cs="Times New Roman"/>
          <w:sz w:val="24"/>
          <w:szCs w:val="24"/>
          <w:lang w:val="ru-RU" w:eastAsia="ru-RU"/>
        </w:rPr>
        <w:t>буҷети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алоқамандӣ</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доранд</w:t>
      </w:r>
      <w:proofErr w:type="spellEnd"/>
      <w:r w:rsidR="00724EBD">
        <w:rPr>
          <w:rFonts w:ascii="Times New Roman" w:eastAsia="Times New Roman" w:hAnsi="Times New Roman" w:cs="Times New Roman"/>
          <w:sz w:val="24"/>
          <w:szCs w:val="24"/>
          <w:lang w:val="ru-RU" w:eastAsia="ru-RU"/>
        </w:rPr>
        <w:t xml:space="preserve"> </w:t>
      </w:r>
    </w:p>
    <w:p w:rsidR="00724EBD" w:rsidRPr="009B236B" w:rsidRDefault="00724EBD" w:rsidP="00724EBD">
      <w:pPr>
        <w:spacing w:after="0" w:line="283" w:lineRule="exact"/>
        <w:rPr>
          <w:rFonts w:ascii="Times New Roman" w:eastAsia="Times New Roman" w:hAnsi="Times New Roman" w:cs="Times New Roman"/>
          <w:i/>
          <w:iCs/>
          <w:sz w:val="24"/>
          <w:szCs w:val="24"/>
          <w:highlight w:val="lightGray"/>
          <w:lang w:val="ru-RU" w:eastAsia="ru-RU"/>
        </w:rPr>
      </w:pPr>
    </w:p>
    <w:p w:rsidR="00724EBD" w:rsidRPr="009B236B" w:rsidRDefault="00724EBD" w:rsidP="00724EBD">
      <w:pPr>
        <w:spacing w:after="0"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b/>
          <w:bCs/>
          <w:sz w:val="28"/>
          <w:szCs w:val="28"/>
          <w:lang w:val="ru-RU" w:eastAsia="ru-RU"/>
        </w:rPr>
        <w:t>Фаъолият</w:t>
      </w:r>
      <w:proofErr w:type="spellEnd"/>
      <w:r>
        <w:rPr>
          <w:rFonts w:ascii="Times New Roman" w:eastAsia="Times New Roman" w:hAnsi="Times New Roman" w:cs="Times New Roman"/>
          <w:b/>
          <w:bCs/>
          <w:sz w:val="28"/>
          <w:szCs w:val="28"/>
          <w:lang w:val="ru-RU" w:eastAsia="ru-RU"/>
        </w:rPr>
        <w:t xml:space="preserve"> </w:t>
      </w:r>
    </w:p>
    <w:p w:rsidR="00724EBD" w:rsidRPr="009B236B" w:rsidRDefault="00724EBD" w:rsidP="00724EBD">
      <w:pPr>
        <w:spacing w:after="0" w:line="326" w:lineRule="exact"/>
        <w:rPr>
          <w:rFonts w:ascii="Times New Roman" w:eastAsia="Times New Roman" w:hAnsi="Times New Roman" w:cs="Times New Roman"/>
          <w:i/>
          <w:iCs/>
          <w:sz w:val="24"/>
          <w:szCs w:val="24"/>
          <w:highlight w:val="lightGray"/>
          <w:lang w:val="ru-RU" w:eastAsia="ru-RU"/>
        </w:rPr>
      </w:pPr>
    </w:p>
    <w:p w:rsidR="00724EBD" w:rsidRDefault="00724EBD" w:rsidP="00724EBD">
      <w:pPr>
        <w:spacing w:after="0" w:line="238" w:lineRule="auto"/>
        <w:ind w:right="60"/>
        <w:jc w:val="both"/>
        <w:rPr>
          <w:rFonts w:ascii="Times New Roman" w:eastAsia="Times New Roman" w:hAnsi="Times New Roman" w:cs="Times New Roman"/>
          <w:sz w:val="24"/>
          <w:szCs w:val="24"/>
          <w:lang w:val="ru-RU" w:eastAsia="ru-RU"/>
        </w:rPr>
      </w:pPr>
      <w:proofErr w:type="spellStart"/>
      <w:r>
        <w:rPr>
          <w:rFonts w:ascii="Times New Roman" w:hAnsi="Times New Roman" w:cs="Times New Roman"/>
          <w:sz w:val="24"/>
          <w:szCs w:val="24"/>
          <w:lang w:val="ru-RU" w:eastAsia="ko-KR"/>
        </w:rPr>
        <w:t>Лоиҳаи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буҷети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кудакона</w:t>
      </w:r>
      <w:proofErr w:type="spellEnd"/>
      <w:r>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барои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ҷомеаи</w:t>
      </w:r>
      <w:proofErr w:type="spellEnd"/>
      <w:r>
        <w:rPr>
          <w:rFonts w:ascii="Times New Roman" w:hAnsi="Times New Roman" w:cs="Times New Roman"/>
          <w:sz w:val="24"/>
          <w:szCs w:val="24"/>
          <w:lang w:val="ru-RU" w:eastAsia="ko-KR"/>
        </w:rPr>
        <w:t xml:space="preserve"> </w:t>
      </w:r>
      <w:proofErr w:type="spellStart"/>
      <w:proofErr w:type="gramStart"/>
      <w:r>
        <w:rPr>
          <w:rFonts w:ascii="Times New Roman" w:hAnsi="Times New Roman" w:cs="Times New Roman"/>
          <w:sz w:val="24"/>
          <w:szCs w:val="24"/>
          <w:lang w:val="ru-RU" w:eastAsia="ko-KR"/>
        </w:rPr>
        <w:t>шаҳрвандӣ</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муассисаҳои</w:t>
      </w:r>
      <w:proofErr w:type="spellEnd"/>
      <w:proofErr w:type="gramEnd"/>
      <w:r>
        <w:rPr>
          <w:rFonts w:ascii="Times New Roman" w:hAnsi="Times New Roman" w:cs="Times New Roman"/>
          <w:sz w:val="24"/>
          <w:szCs w:val="24"/>
          <w:lang w:val="ru-RU" w:eastAsia="ko-KR"/>
        </w:rPr>
        <w:t xml:space="preserve"> давлатӣ ва </w:t>
      </w:r>
      <w:proofErr w:type="spellStart"/>
      <w:r>
        <w:rPr>
          <w:rFonts w:ascii="Times New Roman" w:hAnsi="Times New Roman" w:cs="Times New Roman"/>
          <w:sz w:val="24"/>
          <w:szCs w:val="24"/>
          <w:lang w:val="ru-RU" w:eastAsia="ko-KR"/>
        </w:rPr>
        <w:t>қонугузориро</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доир</w:t>
      </w:r>
      <w:proofErr w:type="spellEnd"/>
      <w:r>
        <w:rPr>
          <w:rFonts w:ascii="Times New Roman" w:hAnsi="Times New Roman" w:cs="Times New Roman"/>
          <w:sz w:val="24"/>
          <w:szCs w:val="24"/>
          <w:lang w:val="ru-RU" w:eastAsia="ko-KR"/>
        </w:rPr>
        <w:t xml:space="preserve">  ба </w:t>
      </w:r>
      <w:proofErr w:type="spellStart"/>
      <w:r>
        <w:rPr>
          <w:rFonts w:ascii="Times New Roman" w:hAnsi="Times New Roman" w:cs="Times New Roman"/>
          <w:sz w:val="24"/>
          <w:szCs w:val="24"/>
          <w:lang w:val="ru-RU" w:eastAsia="ko-KR"/>
        </w:rPr>
        <w:t>самаранокии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хароҷоти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давлат</w:t>
      </w:r>
      <w:proofErr w:type="spellEnd"/>
      <w:r>
        <w:rPr>
          <w:rFonts w:ascii="Times New Roman" w:hAnsi="Times New Roman" w:cs="Times New Roman"/>
          <w:sz w:val="24"/>
          <w:szCs w:val="24"/>
          <w:lang w:val="ru-RU" w:eastAsia="ko-KR"/>
        </w:rPr>
        <w:t xml:space="preserve"> дар </w:t>
      </w:r>
      <w:proofErr w:type="spellStart"/>
      <w:r>
        <w:rPr>
          <w:rFonts w:ascii="Times New Roman" w:hAnsi="Times New Roman" w:cs="Times New Roman"/>
          <w:sz w:val="24"/>
          <w:szCs w:val="24"/>
          <w:lang w:val="ru-RU" w:eastAsia="ko-KR"/>
        </w:rPr>
        <w:t>барномаҳои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кудакона</w:t>
      </w:r>
      <w:proofErr w:type="spellEnd"/>
      <w:r>
        <w:rPr>
          <w:rFonts w:ascii="Times New Roman" w:hAnsi="Times New Roman" w:cs="Times New Roman"/>
          <w:sz w:val="24"/>
          <w:szCs w:val="24"/>
          <w:lang w:val="ru-RU" w:eastAsia="ko-KR"/>
        </w:rPr>
        <w:t xml:space="preserve">, дар </w:t>
      </w:r>
      <w:proofErr w:type="spellStart"/>
      <w:r>
        <w:rPr>
          <w:rFonts w:ascii="Times New Roman" w:hAnsi="Times New Roman" w:cs="Times New Roman"/>
          <w:sz w:val="24"/>
          <w:szCs w:val="24"/>
          <w:lang w:val="ru-RU" w:eastAsia="ko-KR"/>
        </w:rPr>
        <w:t>ҷарён</w:t>
      </w:r>
      <w:proofErr w:type="spellEnd"/>
      <w:r>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нигоҳ</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доштан</w:t>
      </w:r>
      <w:proofErr w:type="spellEnd"/>
      <w:r w:rsidR="000F7C66">
        <w:rPr>
          <w:rFonts w:ascii="Times New Roman" w:hAnsi="Times New Roman" w:cs="Times New Roman"/>
          <w:sz w:val="24"/>
          <w:szCs w:val="24"/>
          <w:lang w:val="ru-RU" w:eastAsia="ko-KR"/>
        </w:rPr>
        <w:t>,</w:t>
      </w:r>
      <w:r w:rsidR="000F7C66" w:rsidRPr="000F7C66">
        <w:rPr>
          <w:rFonts w:ascii="Times New Roman" w:hAnsi="Times New Roman" w:cs="Times New Roman"/>
          <w:sz w:val="24"/>
          <w:szCs w:val="24"/>
          <w:lang w:val="ru-RU" w:eastAsia="ko-KR"/>
        </w:rPr>
        <w:t xml:space="preserve"> </w:t>
      </w:r>
      <w:r w:rsidR="000F7C66">
        <w:rPr>
          <w:rFonts w:ascii="Times New Roman" w:hAnsi="Times New Roman" w:cs="Times New Roman"/>
          <w:sz w:val="24"/>
          <w:szCs w:val="24"/>
          <w:lang w:val="ru-RU" w:eastAsia="ko-KR"/>
        </w:rPr>
        <w:t xml:space="preserve">оид ба </w:t>
      </w:r>
      <w:proofErr w:type="spellStart"/>
      <w:r w:rsidR="000F7C66">
        <w:rPr>
          <w:rFonts w:ascii="Times New Roman" w:hAnsi="Times New Roman" w:cs="Times New Roman"/>
          <w:sz w:val="24"/>
          <w:szCs w:val="24"/>
          <w:lang w:val="ru-RU" w:eastAsia="ko-KR"/>
        </w:rPr>
        <w:t>буҷети</w:t>
      </w:r>
      <w:proofErr w:type="spellEnd"/>
      <w:r w:rsidR="000F7C66">
        <w:rPr>
          <w:rFonts w:ascii="Times New Roman" w:hAnsi="Times New Roman" w:cs="Times New Roman"/>
          <w:sz w:val="24"/>
          <w:szCs w:val="24"/>
          <w:lang w:val="ru-RU" w:eastAsia="ko-KR"/>
        </w:rPr>
        <w:t xml:space="preserve"> давлатӣ ва </w:t>
      </w:r>
      <w:proofErr w:type="spellStart"/>
      <w:r w:rsidR="000F7C66">
        <w:rPr>
          <w:rFonts w:ascii="Times New Roman" w:hAnsi="Times New Roman" w:cs="Times New Roman"/>
          <w:sz w:val="24"/>
          <w:szCs w:val="24"/>
          <w:lang w:val="ru-RU" w:eastAsia="ko-KR"/>
        </w:rPr>
        <w:t>буҷетҳои</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музофотҳои</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Африкаи</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Ҷанубӣ</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тадқиқот</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мегузаронад</w:t>
      </w:r>
      <w:proofErr w:type="spellEnd"/>
      <w:r w:rsidR="000F7C66">
        <w:rPr>
          <w:rFonts w:ascii="Times New Roman" w:hAnsi="Times New Roman" w:cs="Times New Roman"/>
          <w:sz w:val="24"/>
          <w:szCs w:val="24"/>
          <w:lang w:val="ru-RU" w:eastAsia="ko-KR"/>
        </w:rPr>
        <w:t>,</w:t>
      </w:r>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И</w:t>
      </w:r>
      <w:r w:rsidR="000F7C66">
        <w:rPr>
          <w:rFonts w:ascii="Times New Roman" w:hAnsi="Times New Roman" w:cs="Times New Roman"/>
          <w:sz w:val="24"/>
          <w:szCs w:val="24"/>
          <w:lang w:val="ru-RU" w:eastAsia="ko-KR"/>
        </w:rPr>
        <w:t>ттилоот</w:t>
      </w:r>
      <w:proofErr w:type="spellEnd"/>
      <w:r w:rsidR="000F7C66">
        <w:rPr>
          <w:rFonts w:ascii="Times New Roman" w:hAnsi="Times New Roman" w:cs="Times New Roman"/>
          <w:sz w:val="24"/>
          <w:szCs w:val="24"/>
          <w:lang w:val="ru-RU" w:eastAsia="ko-KR"/>
        </w:rPr>
        <w:t xml:space="preserve"> дар </w:t>
      </w:r>
      <w:proofErr w:type="spellStart"/>
      <w:r w:rsidR="000F7C66">
        <w:rPr>
          <w:rFonts w:ascii="Times New Roman" w:hAnsi="Times New Roman" w:cs="Times New Roman"/>
          <w:sz w:val="24"/>
          <w:szCs w:val="24"/>
          <w:lang w:val="ru-RU" w:eastAsia="ko-KR"/>
        </w:rPr>
        <w:t>шакли</w:t>
      </w:r>
      <w:proofErr w:type="spellEnd"/>
      <w:r w:rsidR="000F7C66">
        <w:rPr>
          <w:rFonts w:ascii="Times New Roman" w:hAnsi="Times New Roman" w:cs="Times New Roman"/>
          <w:sz w:val="24"/>
          <w:szCs w:val="24"/>
          <w:lang w:val="ru-RU" w:eastAsia="ko-KR"/>
        </w:rPr>
        <w:t xml:space="preserve"> ба </w:t>
      </w:r>
      <w:proofErr w:type="spellStart"/>
      <w:r w:rsidR="000F7C66">
        <w:rPr>
          <w:rFonts w:ascii="Times New Roman" w:hAnsi="Times New Roman" w:cs="Times New Roman"/>
          <w:sz w:val="24"/>
          <w:szCs w:val="24"/>
          <w:lang w:val="ru-RU" w:eastAsia="ko-KR"/>
        </w:rPr>
        <w:t>ҳама</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дастрас</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тақдим</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шуда</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натиҷаи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тадқиқот</w:t>
      </w:r>
      <w:proofErr w:type="spellEnd"/>
      <w:r>
        <w:rPr>
          <w:rFonts w:ascii="Times New Roman" w:hAnsi="Times New Roman" w:cs="Times New Roman"/>
          <w:sz w:val="24"/>
          <w:szCs w:val="24"/>
          <w:lang w:val="ru-RU" w:eastAsia="ko-KR"/>
        </w:rPr>
        <w:t xml:space="preserve"> то  </w:t>
      </w:r>
      <w:proofErr w:type="spellStart"/>
      <w:r>
        <w:rPr>
          <w:rFonts w:ascii="Times New Roman" w:hAnsi="Times New Roman" w:cs="Times New Roman"/>
          <w:sz w:val="24"/>
          <w:szCs w:val="24"/>
          <w:lang w:val="ru-RU" w:eastAsia="ko-KR"/>
        </w:rPr>
        <w:t>андозае</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мумкин</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аст</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васеъ</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интишор</w:t>
      </w:r>
      <w:proofErr w:type="spellEnd"/>
      <w:r>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ме</w:t>
      </w:r>
      <w:r>
        <w:rPr>
          <w:rFonts w:ascii="Times New Roman" w:hAnsi="Times New Roman" w:cs="Times New Roman"/>
          <w:sz w:val="24"/>
          <w:szCs w:val="24"/>
          <w:lang w:val="ru-RU" w:eastAsia="ko-KR"/>
        </w:rPr>
        <w:t>ё</w:t>
      </w:r>
      <w:r w:rsidR="000F7C66">
        <w:rPr>
          <w:rFonts w:ascii="Times New Roman" w:hAnsi="Times New Roman" w:cs="Times New Roman"/>
          <w:sz w:val="24"/>
          <w:szCs w:val="24"/>
          <w:lang w:val="ru-RU" w:eastAsia="ko-KR"/>
        </w:rPr>
        <w:t>бад</w:t>
      </w:r>
      <w:proofErr w:type="spellEnd"/>
      <w:r>
        <w:rPr>
          <w:rFonts w:ascii="Times New Roman" w:hAnsi="Times New Roman" w:cs="Times New Roman"/>
          <w:sz w:val="24"/>
          <w:szCs w:val="24"/>
          <w:lang w:val="ru-RU" w:eastAsia="ko-KR"/>
        </w:rPr>
        <w:t xml:space="preserve">. Ин </w:t>
      </w:r>
      <w:proofErr w:type="spellStart"/>
      <w:r>
        <w:rPr>
          <w:rFonts w:ascii="Times New Roman" w:hAnsi="Times New Roman" w:cs="Times New Roman"/>
          <w:sz w:val="24"/>
          <w:szCs w:val="24"/>
          <w:lang w:val="ru-RU" w:eastAsia="ko-KR"/>
        </w:rPr>
        <w:t>кор</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тавассути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нашри</w:t>
      </w:r>
      <w:proofErr w:type="spellEnd"/>
      <w:r>
        <w:rPr>
          <w:rFonts w:ascii="Times New Roman" w:hAnsi="Times New Roman" w:cs="Times New Roman"/>
          <w:sz w:val="24"/>
          <w:szCs w:val="24"/>
          <w:lang w:val="ru-RU" w:eastAsia="ko-KR"/>
        </w:rPr>
        <w:t xml:space="preserve"> </w:t>
      </w:r>
      <w:proofErr w:type="spellStart"/>
      <w:proofErr w:type="gramStart"/>
      <w:r>
        <w:rPr>
          <w:rFonts w:ascii="Times New Roman" w:hAnsi="Times New Roman" w:cs="Times New Roman"/>
          <w:sz w:val="24"/>
          <w:szCs w:val="24"/>
          <w:lang w:val="ru-RU" w:eastAsia="ko-KR"/>
        </w:rPr>
        <w:t>мақолот,радио</w:t>
      </w:r>
      <w:r w:rsidR="000F7C66">
        <w:rPr>
          <w:rFonts w:ascii="Times New Roman" w:hAnsi="Times New Roman" w:cs="Times New Roman"/>
          <w:sz w:val="24"/>
          <w:szCs w:val="24"/>
          <w:lang w:val="ru-RU" w:eastAsia="ko-KR"/>
        </w:rPr>
        <w:t>ву</w:t>
      </w:r>
      <w:proofErr w:type="gramEnd"/>
      <w:r>
        <w:rPr>
          <w:rFonts w:ascii="Times New Roman" w:hAnsi="Times New Roman" w:cs="Times New Roman"/>
          <w:sz w:val="24"/>
          <w:szCs w:val="24"/>
          <w:lang w:val="ru-RU" w:eastAsia="ko-KR"/>
        </w:rPr>
        <w:t>,рузномаҳо</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сҳифаҳои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сомонаи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лоиҳа</w:t>
      </w:r>
      <w:proofErr w:type="spellEnd"/>
      <w:r>
        <w:rPr>
          <w:rFonts w:ascii="Times New Roman" w:hAnsi="Times New Roman" w:cs="Times New Roman"/>
          <w:sz w:val="24"/>
          <w:szCs w:val="24"/>
          <w:lang w:val="ru-RU" w:eastAsia="ko-KR"/>
        </w:rPr>
        <w:t xml:space="preserve"> ва аз </w:t>
      </w:r>
      <w:proofErr w:type="spellStart"/>
      <w:r>
        <w:rPr>
          <w:rFonts w:ascii="Times New Roman" w:hAnsi="Times New Roman" w:cs="Times New Roman"/>
          <w:sz w:val="24"/>
          <w:szCs w:val="24"/>
          <w:lang w:val="ru-RU" w:eastAsia="ko-KR"/>
        </w:rPr>
        <w:t>ҷониби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кормандон</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гузаронидани</w:t>
      </w:r>
      <w:proofErr w:type="spellEnd"/>
      <w:r>
        <w:rPr>
          <w:rFonts w:ascii="Times New Roman" w:hAnsi="Times New Roman" w:cs="Times New Roman"/>
          <w:sz w:val="24"/>
          <w:szCs w:val="24"/>
          <w:lang w:val="ru-RU" w:eastAsia="ko-KR"/>
        </w:rPr>
        <w:t xml:space="preserve"> семинару </w:t>
      </w:r>
      <w:proofErr w:type="spellStart"/>
      <w:r>
        <w:rPr>
          <w:rFonts w:ascii="Times New Roman" w:hAnsi="Times New Roman" w:cs="Times New Roman"/>
          <w:sz w:val="24"/>
          <w:szCs w:val="24"/>
          <w:lang w:val="ru-RU" w:eastAsia="ko-KR"/>
        </w:rPr>
        <w:t>тренингҳо</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сурат</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мегирад</w:t>
      </w:r>
      <w:proofErr w:type="spellEnd"/>
      <w:r>
        <w:rPr>
          <w:rFonts w:ascii="Times New Roman" w:hAnsi="Times New Roman" w:cs="Times New Roman"/>
          <w:sz w:val="24"/>
          <w:szCs w:val="24"/>
          <w:lang w:val="ru-RU" w:eastAsia="ko-KR"/>
        </w:rPr>
        <w:t xml:space="preserve">.  </w:t>
      </w:r>
    </w:p>
    <w:p w:rsidR="00724EBD" w:rsidRDefault="00724EBD" w:rsidP="00724EBD">
      <w:pPr>
        <w:spacing w:after="0" w:line="238" w:lineRule="auto"/>
        <w:ind w:right="60"/>
        <w:rPr>
          <w:rFonts w:ascii="Times New Roman" w:eastAsia="Times New Roman" w:hAnsi="Times New Roman" w:cs="Times New Roman"/>
          <w:sz w:val="24"/>
          <w:szCs w:val="24"/>
          <w:lang w:val="ru-RU" w:eastAsia="ru-RU"/>
        </w:rPr>
      </w:pPr>
    </w:p>
    <w:p w:rsidR="00724EBD" w:rsidRPr="00361FB3" w:rsidRDefault="00724EBD" w:rsidP="00724EBD">
      <w:pPr>
        <w:spacing w:after="0" w:line="292" w:lineRule="exact"/>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eastAsia="ko-KR"/>
        </w:rPr>
        <w:t xml:space="preserve">Дар </w:t>
      </w:r>
      <w:proofErr w:type="spellStart"/>
      <w:r>
        <w:rPr>
          <w:rFonts w:ascii="Times New Roman" w:hAnsi="Times New Roman" w:cs="Times New Roman"/>
          <w:sz w:val="24"/>
          <w:szCs w:val="24"/>
          <w:lang w:val="ru-RU" w:eastAsia="ko-KR"/>
        </w:rPr>
        <w:t>марҳилаи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аввал</w:t>
      </w:r>
      <w:proofErr w:type="spellEnd"/>
      <w:r>
        <w:rPr>
          <w:rFonts w:ascii="Times New Roman" w:hAnsi="Times New Roman" w:cs="Times New Roman"/>
          <w:sz w:val="24"/>
          <w:szCs w:val="24"/>
          <w:lang w:val="ru-RU" w:eastAsia="ko-KR"/>
        </w:rPr>
        <w:t xml:space="preserve">, </w:t>
      </w:r>
      <w:proofErr w:type="spellStart"/>
      <w:proofErr w:type="gramStart"/>
      <w:r>
        <w:rPr>
          <w:rFonts w:ascii="Times New Roman" w:hAnsi="Times New Roman" w:cs="Times New Roman"/>
          <w:sz w:val="24"/>
          <w:szCs w:val="24"/>
          <w:lang w:val="ru-RU" w:eastAsia="ko-KR"/>
        </w:rPr>
        <w:t>барои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тартиб</w:t>
      </w:r>
      <w:proofErr w:type="spellEnd"/>
      <w:proofErr w:type="gram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додани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маърузаи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Даъвати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аввал</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Буҷети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Африкаи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Ҷанубӣ</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Лоиҳаи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буҷети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бо</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дига</w:t>
      </w:r>
      <w:r w:rsidR="000F7C66">
        <w:rPr>
          <w:rFonts w:ascii="Times New Roman" w:hAnsi="Times New Roman" w:cs="Times New Roman"/>
          <w:sz w:val="24"/>
          <w:szCs w:val="24"/>
          <w:lang w:val="ru-RU" w:eastAsia="ko-KR"/>
        </w:rPr>
        <w:t>р</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шахсони</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манфиатдор</w:t>
      </w:r>
      <w:proofErr w:type="spellEnd"/>
      <w:r w:rsidR="000F7C66">
        <w:rPr>
          <w:rFonts w:ascii="Times New Roman" w:hAnsi="Times New Roman" w:cs="Times New Roman"/>
          <w:sz w:val="24"/>
          <w:szCs w:val="24"/>
          <w:lang w:val="ru-RU" w:eastAsia="ko-KR"/>
        </w:rPr>
        <w:t xml:space="preserve"> дар</w:t>
      </w:r>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бахши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муттаҳид</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шуд</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Тадқиқот</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рафти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хароҷоти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давлатро</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барои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кудакон</w:t>
      </w:r>
      <w:proofErr w:type="spellEnd"/>
      <w:r>
        <w:rPr>
          <w:rFonts w:ascii="Times New Roman" w:hAnsi="Times New Roman" w:cs="Times New Roman"/>
          <w:sz w:val="24"/>
          <w:szCs w:val="24"/>
          <w:lang w:val="ru-RU" w:eastAsia="ko-KR"/>
        </w:rPr>
        <w:t xml:space="preserve"> дар </w:t>
      </w:r>
      <w:proofErr w:type="spellStart"/>
      <w:r>
        <w:rPr>
          <w:rFonts w:ascii="Times New Roman" w:hAnsi="Times New Roman" w:cs="Times New Roman"/>
          <w:sz w:val="24"/>
          <w:szCs w:val="24"/>
          <w:lang w:val="ru-RU" w:eastAsia="ko-KR"/>
        </w:rPr>
        <w:t>соҳаҳое</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мисли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тандурустӣ</w:t>
      </w:r>
      <w:proofErr w:type="spellEnd"/>
      <w:r>
        <w:rPr>
          <w:rFonts w:ascii="Times New Roman" w:hAnsi="Times New Roman" w:cs="Times New Roman"/>
          <w:sz w:val="24"/>
          <w:szCs w:val="24"/>
          <w:lang w:val="ru-RU" w:eastAsia="ko-KR"/>
        </w:rPr>
        <w:t xml:space="preserve">, </w:t>
      </w:r>
      <w:proofErr w:type="spellStart"/>
      <w:proofErr w:type="gramStart"/>
      <w:r>
        <w:rPr>
          <w:rFonts w:ascii="Times New Roman" w:hAnsi="Times New Roman" w:cs="Times New Roman"/>
          <w:sz w:val="24"/>
          <w:szCs w:val="24"/>
          <w:lang w:val="ru-RU" w:eastAsia="ko-KR"/>
        </w:rPr>
        <w:t>таҳсилот,неукаҳволӣ</w:t>
      </w:r>
      <w:proofErr w:type="gramEnd"/>
      <w:r>
        <w:rPr>
          <w:rFonts w:ascii="Times New Roman" w:hAnsi="Times New Roman" w:cs="Times New Roman"/>
          <w:sz w:val="24"/>
          <w:szCs w:val="24"/>
          <w:lang w:val="ru-RU" w:eastAsia="ko-KR"/>
        </w:rPr>
        <w:t>,адолат</w:t>
      </w:r>
      <w:proofErr w:type="spellEnd"/>
      <w:r>
        <w:rPr>
          <w:rFonts w:ascii="Times New Roman" w:hAnsi="Times New Roman" w:cs="Times New Roman"/>
          <w:sz w:val="24"/>
          <w:szCs w:val="24"/>
          <w:lang w:val="ru-RU" w:eastAsia="ko-KR"/>
        </w:rPr>
        <w:t xml:space="preserve"> ва </w:t>
      </w:r>
      <w:proofErr w:type="spellStart"/>
      <w:r>
        <w:rPr>
          <w:rFonts w:ascii="Times New Roman" w:hAnsi="Times New Roman" w:cs="Times New Roman"/>
          <w:sz w:val="24"/>
          <w:szCs w:val="24"/>
          <w:lang w:val="ru-RU" w:eastAsia="ko-KR"/>
        </w:rPr>
        <w:t>фаъолияти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пулис</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пайгирӣ</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мекунад</w:t>
      </w:r>
      <w:proofErr w:type="spellEnd"/>
      <w:r>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lastRenderedPageBreak/>
        <w:t>Лоиҳа</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масъалаи</w:t>
      </w:r>
      <w:proofErr w:type="spellEnd"/>
      <w:r w:rsidR="000F7C66">
        <w:rPr>
          <w:rFonts w:ascii="Times New Roman" w:hAnsi="Times New Roman" w:cs="Times New Roman"/>
          <w:sz w:val="24"/>
          <w:szCs w:val="24"/>
          <w:lang w:val="ru-RU" w:eastAsia="ko-KR"/>
        </w:rPr>
        <w:t xml:space="preserve"> он</w:t>
      </w:r>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ки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оё</w:t>
      </w:r>
      <w:proofErr w:type="spellEnd"/>
      <w:r>
        <w:rPr>
          <w:rFonts w:ascii="Times New Roman" w:hAnsi="Times New Roman" w:cs="Times New Roman"/>
          <w:sz w:val="24"/>
          <w:szCs w:val="24"/>
          <w:lang w:val="ru-RU" w:eastAsia="ko-KR"/>
        </w:rPr>
        <w:t xml:space="preserve"> </w:t>
      </w:r>
      <w:proofErr w:type="spellStart"/>
      <w:proofErr w:type="gramStart"/>
      <w:r>
        <w:rPr>
          <w:rFonts w:ascii="Times New Roman" w:hAnsi="Times New Roman" w:cs="Times New Roman"/>
          <w:sz w:val="24"/>
          <w:szCs w:val="24"/>
          <w:lang w:val="ru-RU" w:eastAsia="ko-KR"/>
        </w:rPr>
        <w:t>ҳукумат</w:t>
      </w:r>
      <w:proofErr w:type="spellEnd"/>
      <w:r>
        <w:rPr>
          <w:rFonts w:ascii="Times New Roman" w:hAnsi="Times New Roman" w:cs="Times New Roman"/>
          <w:sz w:val="24"/>
          <w:szCs w:val="24"/>
          <w:lang w:val="ru-RU" w:eastAsia="ko-KR"/>
        </w:rPr>
        <w:t xml:space="preserve">  дар</w:t>
      </w:r>
      <w:proofErr w:type="gram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иҷрои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уҳдадориҳои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сиёсии</w:t>
      </w:r>
      <w:proofErr w:type="spellEnd"/>
      <w:r>
        <w:rPr>
          <w:rFonts w:ascii="Times New Roman" w:hAnsi="Times New Roman" w:cs="Times New Roman"/>
          <w:sz w:val="24"/>
          <w:szCs w:val="24"/>
          <w:lang w:val="ru-RU" w:eastAsia="ko-KR"/>
        </w:rPr>
        <w:t xml:space="preserve"> худ </w:t>
      </w:r>
      <w:proofErr w:type="spellStart"/>
      <w:r>
        <w:rPr>
          <w:rFonts w:ascii="Times New Roman" w:hAnsi="Times New Roman" w:cs="Times New Roman"/>
          <w:sz w:val="24"/>
          <w:szCs w:val="24"/>
          <w:lang w:val="ru-RU" w:eastAsia="ko-KR"/>
        </w:rPr>
        <w:t>нис</w:t>
      </w:r>
      <w:r w:rsidR="000F7C66">
        <w:rPr>
          <w:rFonts w:ascii="Times New Roman" w:hAnsi="Times New Roman" w:cs="Times New Roman"/>
          <w:sz w:val="24"/>
          <w:szCs w:val="24"/>
          <w:lang w:val="ru-RU" w:eastAsia="ko-KR"/>
        </w:rPr>
        <w:t>бат</w:t>
      </w:r>
      <w:proofErr w:type="spellEnd"/>
      <w:r w:rsidR="000F7C66">
        <w:rPr>
          <w:rFonts w:ascii="Times New Roman" w:hAnsi="Times New Roman" w:cs="Times New Roman"/>
          <w:sz w:val="24"/>
          <w:szCs w:val="24"/>
          <w:lang w:val="ru-RU" w:eastAsia="ko-KR"/>
        </w:rPr>
        <w:t xml:space="preserve"> ба </w:t>
      </w:r>
      <w:proofErr w:type="spellStart"/>
      <w:r w:rsidR="000F7C66">
        <w:rPr>
          <w:rFonts w:ascii="Times New Roman" w:hAnsi="Times New Roman" w:cs="Times New Roman"/>
          <w:sz w:val="24"/>
          <w:szCs w:val="24"/>
          <w:lang w:val="ru-RU" w:eastAsia="ko-KR"/>
        </w:rPr>
        <w:t>кудакон</w:t>
      </w:r>
      <w:proofErr w:type="spellEnd"/>
      <w:r w:rsidR="000F7C66">
        <w:rPr>
          <w:rFonts w:ascii="Times New Roman" w:hAnsi="Times New Roman" w:cs="Times New Roman"/>
          <w:sz w:val="24"/>
          <w:szCs w:val="24"/>
          <w:lang w:val="ru-RU" w:eastAsia="ko-KR"/>
        </w:rPr>
        <w:t xml:space="preserve"> ба </w:t>
      </w:r>
      <w:proofErr w:type="spellStart"/>
      <w:r w:rsidR="000F7C66">
        <w:rPr>
          <w:rFonts w:ascii="Times New Roman" w:hAnsi="Times New Roman" w:cs="Times New Roman"/>
          <w:sz w:val="24"/>
          <w:szCs w:val="24"/>
          <w:lang w:val="ru-RU" w:eastAsia="ko-KR"/>
        </w:rPr>
        <w:t>ваҷҳи</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аҳсан</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маблағ</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сарф</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мекунад</w:t>
      </w:r>
      <w:proofErr w:type="spellEnd"/>
      <w:r>
        <w:rPr>
          <w:rFonts w:ascii="Times New Roman" w:hAnsi="Times New Roman" w:cs="Times New Roman"/>
          <w:sz w:val="24"/>
          <w:szCs w:val="24"/>
          <w:lang w:val="ru-RU" w:eastAsia="ko-KR"/>
        </w:rPr>
        <w:t xml:space="preserve"> ё </w:t>
      </w:r>
      <w:proofErr w:type="spellStart"/>
      <w:r>
        <w:rPr>
          <w:rFonts w:ascii="Times New Roman" w:hAnsi="Times New Roman" w:cs="Times New Roman"/>
          <w:sz w:val="24"/>
          <w:szCs w:val="24"/>
          <w:lang w:val="ru-RU" w:eastAsia="ko-KR"/>
        </w:rPr>
        <w:t>на</w:t>
      </w:r>
      <w:r w:rsidR="000F7C66">
        <w:rPr>
          <w:rFonts w:ascii="Times New Roman" w:hAnsi="Times New Roman" w:cs="Times New Roman"/>
          <w:sz w:val="24"/>
          <w:szCs w:val="24"/>
          <w:lang w:val="ru-RU" w:eastAsia="ko-KR"/>
        </w:rPr>
        <w:t>ро</w:t>
      </w:r>
      <w:proofErr w:type="spellEnd"/>
      <w:r w:rsidR="000F7C66" w:rsidRPr="000F7C66">
        <w:rPr>
          <w:rFonts w:ascii="Times New Roman" w:hAnsi="Times New Roman" w:cs="Times New Roman"/>
          <w:sz w:val="24"/>
          <w:szCs w:val="24"/>
          <w:lang w:val="ru-RU" w:eastAsia="ko-KR"/>
        </w:rPr>
        <w:t xml:space="preserve"> </w:t>
      </w:r>
      <w:r w:rsidR="000F7C66">
        <w:rPr>
          <w:rFonts w:ascii="Times New Roman" w:hAnsi="Times New Roman" w:cs="Times New Roman"/>
          <w:sz w:val="24"/>
          <w:szCs w:val="24"/>
          <w:lang w:val="ru-RU" w:eastAsia="ko-KR"/>
        </w:rPr>
        <w:t xml:space="preserve">ба </w:t>
      </w:r>
      <w:proofErr w:type="spellStart"/>
      <w:r w:rsidR="000F7C66">
        <w:rPr>
          <w:rFonts w:ascii="Times New Roman" w:hAnsi="Times New Roman" w:cs="Times New Roman"/>
          <w:sz w:val="24"/>
          <w:szCs w:val="24"/>
          <w:lang w:val="ru-RU" w:eastAsia="ko-KR"/>
        </w:rPr>
        <w:t>миён</w:t>
      </w:r>
      <w:proofErr w:type="spellEnd"/>
      <w:r w:rsidR="000F7C66">
        <w:rPr>
          <w:rFonts w:ascii="Times New Roman" w:hAnsi="Times New Roman" w:cs="Times New Roman"/>
          <w:sz w:val="24"/>
          <w:szCs w:val="24"/>
          <w:lang w:val="ru-RU" w:eastAsia="ko-KR"/>
        </w:rPr>
        <w:t xml:space="preserve"> </w:t>
      </w:r>
      <w:proofErr w:type="spellStart"/>
      <w:r w:rsidR="000F7C66">
        <w:rPr>
          <w:rFonts w:ascii="Times New Roman" w:hAnsi="Times New Roman" w:cs="Times New Roman"/>
          <w:sz w:val="24"/>
          <w:szCs w:val="24"/>
          <w:lang w:val="ru-RU" w:eastAsia="ko-KR"/>
        </w:rPr>
        <w:t>гузошт</w:t>
      </w:r>
      <w:proofErr w:type="spellEnd"/>
      <w:r w:rsidR="000F7C66">
        <w:rPr>
          <w:rFonts w:ascii="Times New Roman" w:hAnsi="Times New Roman" w:cs="Times New Roman"/>
          <w:sz w:val="24"/>
          <w:szCs w:val="24"/>
          <w:lang w:val="ru-RU" w:eastAsia="ko-KR"/>
        </w:rPr>
        <w:t xml:space="preserve"> </w:t>
      </w:r>
      <w:r>
        <w:rPr>
          <w:rFonts w:ascii="Times New Roman" w:hAnsi="Times New Roman" w:cs="Times New Roman"/>
          <w:sz w:val="24"/>
          <w:szCs w:val="24"/>
          <w:lang w:val="ru-RU" w:eastAsia="ko-KR"/>
        </w:rPr>
        <w:t xml:space="preserve">  ва  </w:t>
      </w:r>
      <w:proofErr w:type="spellStart"/>
      <w:r>
        <w:rPr>
          <w:rFonts w:ascii="Times New Roman" w:hAnsi="Times New Roman" w:cs="Times New Roman"/>
          <w:sz w:val="24"/>
          <w:szCs w:val="24"/>
          <w:lang w:val="ru-RU" w:eastAsia="ko-KR"/>
        </w:rPr>
        <w:t>роҳҳои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бештар</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самароноки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самтҳои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хароҷоти</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иҷтимоиро</w:t>
      </w:r>
      <w:proofErr w:type="spellEnd"/>
      <w:r>
        <w:rPr>
          <w:rFonts w:ascii="Times New Roman" w:hAnsi="Times New Roman" w:cs="Times New Roman"/>
          <w:sz w:val="24"/>
          <w:szCs w:val="24"/>
          <w:lang w:val="ru-RU" w:eastAsia="ko-KR"/>
        </w:rPr>
        <w:t xml:space="preserve"> дар ин </w:t>
      </w:r>
      <w:proofErr w:type="spellStart"/>
      <w:r>
        <w:rPr>
          <w:rFonts w:ascii="Times New Roman" w:hAnsi="Times New Roman" w:cs="Times New Roman"/>
          <w:sz w:val="24"/>
          <w:szCs w:val="24"/>
          <w:lang w:val="ru-RU" w:eastAsia="ko-KR"/>
        </w:rPr>
        <w:t>соҳа</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тавсия</w:t>
      </w:r>
      <w:proofErr w:type="spellEnd"/>
      <w:r>
        <w:rPr>
          <w:rFonts w:ascii="Times New Roman" w:hAnsi="Times New Roman" w:cs="Times New Roman"/>
          <w:sz w:val="24"/>
          <w:szCs w:val="24"/>
          <w:lang w:val="ru-RU" w:eastAsia="ko-KR"/>
        </w:rPr>
        <w:t xml:space="preserve"> </w:t>
      </w:r>
      <w:proofErr w:type="spellStart"/>
      <w:r>
        <w:rPr>
          <w:rFonts w:ascii="Times New Roman" w:hAnsi="Times New Roman" w:cs="Times New Roman"/>
          <w:sz w:val="24"/>
          <w:szCs w:val="24"/>
          <w:lang w:val="ru-RU" w:eastAsia="ko-KR"/>
        </w:rPr>
        <w:t>дод</w:t>
      </w:r>
      <w:proofErr w:type="spellEnd"/>
      <w:r>
        <w:rPr>
          <w:rFonts w:ascii="Times New Roman" w:hAnsi="Times New Roman" w:cs="Times New Roman"/>
          <w:sz w:val="24"/>
          <w:szCs w:val="24"/>
          <w:lang w:val="ru-RU" w:eastAsia="ko-KR"/>
        </w:rPr>
        <w:t xml:space="preserve">.   </w:t>
      </w:r>
    </w:p>
    <w:p w:rsidR="00724EBD" w:rsidRPr="00361FB3" w:rsidRDefault="00724EBD" w:rsidP="00724EBD">
      <w:pPr>
        <w:spacing w:after="0" w:line="292" w:lineRule="exact"/>
        <w:rPr>
          <w:rFonts w:ascii="Times New Roman" w:eastAsia="Times New Roman" w:hAnsi="Times New Roman" w:cs="Times New Roman"/>
          <w:i/>
          <w:iCs/>
          <w:sz w:val="24"/>
          <w:szCs w:val="24"/>
          <w:highlight w:val="lightGray"/>
          <w:lang w:val="ru-RU" w:eastAsia="ru-RU"/>
        </w:rPr>
      </w:pPr>
    </w:p>
    <w:p w:rsidR="00724EBD" w:rsidRDefault="000F7C66" w:rsidP="00724EBD">
      <w:pPr>
        <w:spacing w:after="0" w:line="238" w:lineRule="auto"/>
        <w:ind w:right="240"/>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Тадқиқоти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дуввум</w:t>
      </w:r>
      <w:proofErr w:type="spell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w:t>
      </w:r>
      <w:proofErr w:type="spellStart"/>
      <w:proofErr w:type="gramEnd"/>
      <w:r w:rsidR="00724EBD">
        <w:rPr>
          <w:rFonts w:ascii="Times New Roman" w:eastAsia="Times New Roman" w:hAnsi="Times New Roman" w:cs="Times New Roman"/>
          <w:sz w:val="24"/>
          <w:szCs w:val="24"/>
          <w:lang w:val="ru-RU" w:eastAsia="ru-RU"/>
        </w:rPr>
        <w:t>Ҷое</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бенавоӣ</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қавитар</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аст</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алоқаи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байни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хароҷоти</w:t>
      </w:r>
      <w:proofErr w:type="spellEnd"/>
      <w:r w:rsidR="00724EBD">
        <w:rPr>
          <w:rFonts w:ascii="Times New Roman" w:eastAsia="Times New Roman" w:hAnsi="Times New Roman" w:cs="Times New Roman"/>
          <w:sz w:val="24"/>
          <w:szCs w:val="24"/>
          <w:lang w:val="ru-RU" w:eastAsia="ru-RU"/>
        </w:rPr>
        <w:t xml:space="preserve"> давлатӣ </w:t>
      </w:r>
      <w:proofErr w:type="spellStart"/>
      <w:r w:rsidR="00724EBD">
        <w:rPr>
          <w:rFonts w:ascii="Times New Roman" w:eastAsia="Times New Roman" w:hAnsi="Times New Roman" w:cs="Times New Roman"/>
          <w:sz w:val="24"/>
          <w:szCs w:val="24"/>
          <w:lang w:val="ru-RU" w:eastAsia="ru-RU"/>
        </w:rPr>
        <w:t>доир</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хидматрасониҳои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ҷамъиятии</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кудакон</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мувоҷеҳшуда</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дастрасии</w:t>
      </w:r>
      <w:proofErr w:type="spellEnd"/>
      <w:r w:rsidR="00724EBD">
        <w:rPr>
          <w:rFonts w:ascii="Times New Roman" w:eastAsia="Times New Roman" w:hAnsi="Times New Roman" w:cs="Times New Roman"/>
          <w:sz w:val="24"/>
          <w:szCs w:val="24"/>
          <w:lang w:val="ru-RU" w:eastAsia="ru-RU"/>
        </w:rPr>
        <w:t xml:space="preserve"> ин </w:t>
      </w:r>
      <w:proofErr w:type="spellStart"/>
      <w:r w:rsidR="00724EBD">
        <w:rPr>
          <w:rFonts w:ascii="Times New Roman" w:eastAsia="Times New Roman" w:hAnsi="Times New Roman" w:cs="Times New Roman"/>
          <w:sz w:val="24"/>
          <w:szCs w:val="24"/>
          <w:lang w:val="ru-RU" w:eastAsia="ru-RU"/>
        </w:rPr>
        <w:t>хидматрасониҳо</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кудакон</w:t>
      </w:r>
      <w:proofErr w:type="spellEnd"/>
      <w:r w:rsidR="00724EBD">
        <w:rPr>
          <w:rFonts w:ascii="Times New Roman" w:eastAsia="Times New Roman" w:hAnsi="Times New Roman" w:cs="Times New Roman"/>
          <w:sz w:val="24"/>
          <w:szCs w:val="24"/>
          <w:lang w:val="ru-RU" w:eastAsia="ru-RU"/>
        </w:rPr>
        <w:t xml:space="preserve"> ва </w:t>
      </w:r>
      <w:proofErr w:type="spellStart"/>
      <w:r w:rsidR="00724EBD">
        <w:rPr>
          <w:rFonts w:ascii="Times New Roman" w:eastAsia="Times New Roman" w:hAnsi="Times New Roman" w:cs="Times New Roman"/>
          <w:sz w:val="24"/>
          <w:szCs w:val="24"/>
          <w:lang w:val="ru-RU" w:eastAsia="ru-RU"/>
        </w:rPr>
        <w:t>таъсири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таъмини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хидматрасониҳои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иҷтимоӣ</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зиндагии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кудаконро</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баррасӣ</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менамояд</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Тадқиқот</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бахшҳои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тандурустӣ</w:t>
      </w:r>
      <w:proofErr w:type="spellEnd"/>
      <w:r w:rsidR="00724EBD">
        <w:rPr>
          <w:rFonts w:ascii="Times New Roman" w:eastAsia="Times New Roman" w:hAnsi="Times New Roman" w:cs="Times New Roman"/>
          <w:sz w:val="24"/>
          <w:szCs w:val="24"/>
          <w:lang w:val="ru-RU" w:eastAsia="ru-RU"/>
        </w:rPr>
        <w:t xml:space="preserve">, </w:t>
      </w:r>
      <w:proofErr w:type="spellStart"/>
      <w:proofErr w:type="gramStart"/>
      <w:r w:rsidR="00724EBD">
        <w:rPr>
          <w:rFonts w:ascii="Times New Roman" w:eastAsia="Times New Roman" w:hAnsi="Times New Roman" w:cs="Times New Roman"/>
          <w:sz w:val="24"/>
          <w:szCs w:val="24"/>
          <w:lang w:val="ru-RU" w:eastAsia="ru-RU"/>
        </w:rPr>
        <w:t>таҳсилот,некуаҳволӣ</w:t>
      </w:r>
      <w:proofErr w:type="spellEnd"/>
      <w:proofErr w:type="gramEnd"/>
      <w:r w:rsidR="00724EBD">
        <w:rPr>
          <w:rFonts w:ascii="Times New Roman" w:eastAsia="Times New Roman" w:hAnsi="Times New Roman" w:cs="Times New Roman"/>
          <w:sz w:val="24"/>
          <w:szCs w:val="24"/>
          <w:lang w:val="ru-RU" w:eastAsia="ru-RU"/>
        </w:rPr>
        <w:t xml:space="preserve"> ва </w:t>
      </w:r>
      <w:proofErr w:type="spellStart"/>
      <w:r w:rsidR="00724EBD">
        <w:rPr>
          <w:rFonts w:ascii="Times New Roman" w:eastAsia="Times New Roman" w:hAnsi="Times New Roman" w:cs="Times New Roman"/>
          <w:sz w:val="24"/>
          <w:szCs w:val="24"/>
          <w:lang w:val="ru-RU" w:eastAsia="ru-RU"/>
        </w:rPr>
        <w:t>адолати</w:t>
      </w:r>
      <w:proofErr w:type="spellEnd"/>
      <w:r w:rsidR="00724EBD">
        <w:rPr>
          <w:rFonts w:ascii="Times New Roman" w:eastAsia="Times New Roman" w:hAnsi="Times New Roman" w:cs="Times New Roman"/>
          <w:sz w:val="24"/>
          <w:szCs w:val="24"/>
          <w:lang w:val="ru-RU" w:eastAsia="ru-RU"/>
        </w:rPr>
        <w:t xml:space="preserve"> судии </w:t>
      </w:r>
      <w:proofErr w:type="spellStart"/>
      <w:r w:rsidR="00724EBD">
        <w:rPr>
          <w:rFonts w:ascii="Times New Roman" w:eastAsia="Times New Roman" w:hAnsi="Times New Roman" w:cs="Times New Roman"/>
          <w:sz w:val="24"/>
          <w:szCs w:val="24"/>
          <w:lang w:val="ru-RU" w:eastAsia="ru-RU"/>
        </w:rPr>
        <w:t>ҷиноӣ</w:t>
      </w:r>
      <w:proofErr w:type="spellEnd"/>
      <w:r w:rsidR="00724EBD">
        <w:rPr>
          <w:rFonts w:ascii="Times New Roman" w:eastAsia="Times New Roman" w:hAnsi="Times New Roman" w:cs="Times New Roman"/>
          <w:sz w:val="24"/>
          <w:szCs w:val="24"/>
          <w:lang w:val="ru-RU" w:eastAsia="ru-RU"/>
        </w:rPr>
        <w:t xml:space="preserve">  дар </w:t>
      </w:r>
      <w:proofErr w:type="spellStart"/>
      <w:r w:rsidR="00724EBD">
        <w:rPr>
          <w:rFonts w:ascii="Times New Roman" w:eastAsia="Times New Roman" w:hAnsi="Times New Roman" w:cs="Times New Roman"/>
          <w:sz w:val="24"/>
          <w:szCs w:val="24"/>
          <w:lang w:val="ru-RU" w:eastAsia="ru-RU"/>
        </w:rPr>
        <w:t>ҳамаи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даҳ</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музофоти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кишвар</w:t>
      </w:r>
      <w:proofErr w:type="spellEnd"/>
      <w:r w:rsidR="00724EBD">
        <w:rPr>
          <w:rFonts w:ascii="Times New Roman" w:eastAsia="Times New Roman" w:hAnsi="Times New Roman" w:cs="Times New Roman"/>
          <w:sz w:val="24"/>
          <w:szCs w:val="24"/>
          <w:lang w:val="ru-RU" w:eastAsia="ru-RU"/>
        </w:rPr>
        <w:t xml:space="preserve"> аз соли 1995 то 1998 </w:t>
      </w:r>
      <w:proofErr w:type="spellStart"/>
      <w:r w:rsidR="00724EBD">
        <w:rPr>
          <w:rFonts w:ascii="Times New Roman" w:eastAsia="Times New Roman" w:hAnsi="Times New Roman" w:cs="Times New Roman"/>
          <w:sz w:val="24"/>
          <w:szCs w:val="24"/>
          <w:lang w:val="ru-RU" w:eastAsia="ru-RU"/>
        </w:rPr>
        <w:t>диққати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махсус</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медиҳад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Тадқиқот</w:t>
      </w:r>
      <w:proofErr w:type="spellEnd"/>
      <w:r>
        <w:rPr>
          <w:rFonts w:ascii="Times New Roman" w:eastAsia="Times New Roman" w:hAnsi="Times New Roman" w:cs="Times New Roman"/>
          <w:sz w:val="24"/>
          <w:szCs w:val="24"/>
          <w:lang w:val="ru-RU" w:eastAsia="ru-RU"/>
        </w:rPr>
        <w:t xml:space="preserve"> </w:t>
      </w:r>
      <w:r w:rsidR="00724EBD">
        <w:rPr>
          <w:rFonts w:ascii="Times New Roman" w:eastAsia="Times New Roman" w:hAnsi="Times New Roman" w:cs="Times New Roman"/>
          <w:sz w:val="24"/>
          <w:szCs w:val="24"/>
          <w:lang w:val="ru-RU" w:eastAsia="ru-RU"/>
        </w:rPr>
        <w:t xml:space="preserve">аз </w:t>
      </w:r>
      <w:proofErr w:type="spellStart"/>
      <w:r w:rsidR="00724EBD">
        <w:rPr>
          <w:rFonts w:ascii="Times New Roman" w:eastAsia="Times New Roman" w:hAnsi="Times New Roman" w:cs="Times New Roman"/>
          <w:sz w:val="24"/>
          <w:szCs w:val="24"/>
          <w:lang w:val="ru-RU" w:eastAsia="ru-RU"/>
        </w:rPr>
        <w:t>шохисҳои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санҷиши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масъалаҳои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баробарӣ</w:t>
      </w:r>
      <w:proofErr w:type="spellEnd"/>
      <w:r w:rsidR="00724EBD">
        <w:rPr>
          <w:rFonts w:ascii="Times New Roman" w:eastAsia="Times New Roman" w:hAnsi="Times New Roman" w:cs="Times New Roman"/>
          <w:sz w:val="24"/>
          <w:szCs w:val="24"/>
          <w:lang w:val="ru-RU" w:eastAsia="ru-RU"/>
        </w:rPr>
        <w:t xml:space="preserve"> дар </w:t>
      </w:r>
      <w:proofErr w:type="spellStart"/>
      <w:r w:rsidR="00724EBD">
        <w:rPr>
          <w:rFonts w:ascii="Times New Roman" w:eastAsia="Times New Roman" w:hAnsi="Times New Roman" w:cs="Times New Roman"/>
          <w:sz w:val="24"/>
          <w:szCs w:val="24"/>
          <w:lang w:val="ru-RU" w:eastAsia="ru-RU"/>
        </w:rPr>
        <w:t>хароҷот</w:t>
      </w:r>
      <w:proofErr w:type="spellEnd"/>
      <w:r w:rsidR="00724EBD">
        <w:rPr>
          <w:rFonts w:ascii="Times New Roman" w:eastAsia="Times New Roman" w:hAnsi="Times New Roman" w:cs="Times New Roman"/>
          <w:sz w:val="24"/>
          <w:szCs w:val="24"/>
          <w:lang w:val="ru-RU" w:eastAsia="ru-RU"/>
        </w:rPr>
        <w:t xml:space="preserve"> оид ба </w:t>
      </w:r>
      <w:proofErr w:type="spellStart"/>
      <w:r w:rsidR="00724EBD">
        <w:rPr>
          <w:rFonts w:ascii="Times New Roman" w:eastAsia="Times New Roman" w:hAnsi="Times New Roman" w:cs="Times New Roman"/>
          <w:sz w:val="24"/>
          <w:szCs w:val="24"/>
          <w:lang w:val="ru-RU" w:eastAsia="ru-RU"/>
        </w:rPr>
        <w:t>хидматрасониҳои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иҷтимоии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асосӣ</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дастрасӣ</w:t>
      </w:r>
      <w:proofErr w:type="spellEnd"/>
      <w:r w:rsidR="00724EBD">
        <w:rPr>
          <w:rFonts w:ascii="Times New Roman" w:eastAsia="Times New Roman" w:hAnsi="Times New Roman" w:cs="Times New Roman"/>
          <w:sz w:val="24"/>
          <w:szCs w:val="24"/>
          <w:lang w:val="ru-RU" w:eastAsia="ru-RU"/>
        </w:rPr>
        <w:t xml:space="preserve"> ба </w:t>
      </w:r>
      <w:proofErr w:type="spellStart"/>
      <w:r w:rsidR="00724EBD">
        <w:rPr>
          <w:rFonts w:ascii="Times New Roman" w:eastAsia="Times New Roman" w:hAnsi="Times New Roman" w:cs="Times New Roman"/>
          <w:sz w:val="24"/>
          <w:szCs w:val="24"/>
          <w:lang w:val="ru-RU" w:eastAsia="ru-RU"/>
        </w:rPr>
        <w:t>хароҷотҳо</w:t>
      </w:r>
      <w:proofErr w:type="spellEnd"/>
      <w:r w:rsidR="00724EBD">
        <w:rPr>
          <w:rFonts w:ascii="Times New Roman" w:eastAsia="Times New Roman" w:hAnsi="Times New Roman" w:cs="Times New Roman"/>
          <w:sz w:val="24"/>
          <w:szCs w:val="24"/>
          <w:lang w:val="ru-RU" w:eastAsia="ru-RU"/>
        </w:rPr>
        <w:t xml:space="preserve"> ва </w:t>
      </w:r>
      <w:proofErr w:type="spellStart"/>
      <w:r w:rsidR="00724EBD">
        <w:rPr>
          <w:rFonts w:ascii="Times New Roman" w:eastAsia="Times New Roman" w:hAnsi="Times New Roman" w:cs="Times New Roman"/>
          <w:sz w:val="24"/>
          <w:szCs w:val="24"/>
          <w:lang w:val="ru-RU" w:eastAsia="ru-RU"/>
        </w:rPr>
        <w:t>ҳимояи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кудаконе</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ки</w:t>
      </w:r>
      <w:proofErr w:type="spellEnd"/>
      <w:r w:rsidR="00724EBD">
        <w:rPr>
          <w:rFonts w:ascii="Times New Roman" w:eastAsia="Times New Roman" w:hAnsi="Times New Roman" w:cs="Times New Roman"/>
          <w:sz w:val="24"/>
          <w:szCs w:val="24"/>
          <w:lang w:val="ru-RU" w:eastAsia="ru-RU"/>
        </w:rPr>
        <w:t xml:space="preserve"> дар </w:t>
      </w:r>
      <w:proofErr w:type="spellStart"/>
      <w:r w:rsidR="00724EBD">
        <w:rPr>
          <w:rFonts w:ascii="Times New Roman" w:eastAsia="Times New Roman" w:hAnsi="Times New Roman" w:cs="Times New Roman"/>
          <w:sz w:val="24"/>
          <w:szCs w:val="24"/>
          <w:lang w:val="ru-RU" w:eastAsia="ru-RU"/>
        </w:rPr>
        <w:t>шароити</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сагин</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зиндагӣ</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доранд</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истифода</w:t>
      </w:r>
      <w:proofErr w:type="spellEnd"/>
      <w:r w:rsidR="00724EBD">
        <w:rPr>
          <w:rFonts w:ascii="Times New Roman" w:eastAsia="Times New Roman" w:hAnsi="Times New Roman" w:cs="Times New Roman"/>
          <w:sz w:val="24"/>
          <w:szCs w:val="24"/>
          <w:lang w:val="ru-RU" w:eastAsia="ru-RU"/>
        </w:rPr>
        <w:t xml:space="preserve"> </w:t>
      </w:r>
      <w:proofErr w:type="spellStart"/>
      <w:r w:rsidR="00724EBD">
        <w:rPr>
          <w:rFonts w:ascii="Times New Roman" w:eastAsia="Times New Roman" w:hAnsi="Times New Roman" w:cs="Times New Roman"/>
          <w:sz w:val="24"/>
          <w:szCs w:val="24"/>
          <w:lang w:val="ru-RU" w:eastAsia="ru-RU"/>
        </w:rPr>
        <w:t>мебарад</w:t>
      </w:r>
      <w:proofErr w:type="spellEnd"/>
    </w:p>
    <w:p w:rsidR="00724EBD" w:rsidRPr="00BC46A9" w:rsidRDefault="00724EBD" w:rsidP="00724EBD">
      <w:pPr>
        <w:spacing w:after="0" w:line="235" w:lineRule="exact"/>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Ниҳоят</w:t>
      </w:r>
      <w:proofErr w:type="spellEnd"/>
      <w:r>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тадқиқоти</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сеюм</w:t>
      </w:r>
      <w:proofErr w:type="spellEnd"/>
      <w:r w:rsidRPr="000F7C66">
        <w:rPr>
          <w:rFonts w:ascii="Times New Roman" w:eastAsia="Times New Roman" w:hAnsi="Times New Roman" w:cs="Times New Roman"/>
          <w:sz w:val="24"/>
          <w:szCs w:val="24"/>
          <w:lang w:val="ru-RU" w:eastAsia="ru-RU"/>
        </w:rPr>
        <w:t xml:space="preserve"> оид ба </w:t>
      </w:r>
      <w:proofErr w:type="spellStart"/>
      <w:r w:rsidRPr="000F7C66">
        <w:rPr>
          <w:rFonts w:ascii="Times New Roman" w:eastAsia="Times New Roman" w:hAnsi="Times New Roman" w:cs="Times New Roman"/>
          <w:sz w:val="24"/>
          <w:szCs w:val="24"/>
          <w:lang w:val="ru-RU" w:eastAsia="ru-RU"/>
        </w:rPr>
        <w:t>буҷети</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кудакона</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алҳол</w:t>
      </w:r>
      <w:proofErr w:type="spellEnd"/>
      <w:r w:rsidRPr="000F7C66">
        <w:rPr>
          <w:rFonts w:ascii="Times New Roman" w:eastAsia="Times New Roman" w:hAnsi="Times New Roman" w:cs="Times New Roman"/>
          <w:sz w:val="24"/>
          <w:szCs w:val="24"/>
          <w:lang w:val="ru-RU" w:eastAsia="ru-RU"/>
        </w:rPr>
        <w:t xml:space="preserve"> дар </w:t>
      </w:r>
      <w:proofErr w:type="spellStart"/>
      <w:r w:rsidRPr="000F7C66">
        <w:rPr>
          <w:rFonts w:ascii="Times New Roman" w:eastAsia="Times New Roman" w:hAnsi="Times New Roman" w:cs="Times New Roman"/>
          <w:sz w:val="24"/>
          <w:szCs w:val="24"/>
          <w:lang w:val="ru-RU" w:eastAsia="ru-RU"/>
        </w:rPr>
        <w:t>арафаи</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анҷомёбист</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Ҳадафи</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тадқиқот</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қазоват</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намуда</w:t>
      </w:r>
      <w:r w:rsidR="000F7C66">
        <w:rPr>
          <w:rFonts w:ascii="Times New Roman" w:eastAsia="Times New Roman" w:hAnsi="Times New Roman" w:cs="Times New Roman"/>
          <w:sz w:val="24"/>
          <w:szCs w:val="24"/>
          <w:lang w:val="ru-RU" w:eastAsia="ru-RU"/>
        </w:rPr>
        <w:t>н</w:t>
      </w:r>
      <w:proofErr w:type="spellEnd"/>
      <w:r w:rsidR="000F7C66">
        <w:rPr>
          <w:rFonts w:ascii="Times New Roman" w:eastAsia="Times New Roman" w:hAnsi="Times New Roman" w:cs="Times New Roman"/>
          <w:sz w:val="24"/>
          <w:szCs w:val="24"/>
          <w:lang w:val="ru-RU" w:eastAsia="ru-RU"/>
        </w:rPr>
        <w:t xml:space="preserve"> оид ба </w:t>
      </w:r>
      <w:proofErr w:type="spellStart"/>
      <w:r w:rsidR="000F7C66">
        <w:rPr>
          <w:rFonts w:ascii="Times New Roman" w:eastAsia="Times New Roman" w:hAnsi="Times New Roman" w:cs="Times New Roman"/>
          <w:sz w:val="24"/>
          <w:szCs w:val="24"/>
          <w:lang w:val="ru-RU" w:eastAsia="ru-RU"/>
        </w:rPr>
        <w:t>фаъолияти</w:t>
      </w:r>
      <w:proofErr w:type="spellEnd"/>
      <w:r w:rsidR="000F7C66">
        <w:rPr>
          <w:rFonts w:ascii="Times New Roman" w:eastAsia="Times New Roman" w:hAnsi="Times New Roman" w:cs="Times New Roman"/>
          <w:sz w:val="24"/>
          <w:szCs w:val="24"/>
          <w:lang w:val="ru-RU" w:eastAsia="ru-RU"/>
        </w:rPr>
        <w:t xml:space="preserve"> </w:t>
      </w:r>
      <w:proofErr w:type="spellStart"/>
      <w:r w:rsidR="000F7C66">
        <w:rPr>
          <w:rFonts w:ascii="Times New Roman" w:eastAsia="Times New Roman" w:hAnsi="Times New Roman" w:cs="Times New Roman"/>
          <w:sz w:val="24"/>
          <w:szCs w:val="24"/>
          <w:lang w:val="ru-RU" w:eastAsia="ru-RU"/>
        </w:rPr>
        <w:t>ҳукумат</w:t>
      </w:r>
      <w:proofErr w:type="spellEnd"/>
      <w:r w:rsidR="000F7C66">
        <w:rPr>
          <w:rFonts w:ascii="Times New Roman" w:eastAsia="Times New Roman" w:hAnsi="Times New Roman" w:cs="Times New Roman"/>
          <w:sz w:val="24"/>
          <w:szCs w:val="24"/>
          <w:lang w:val="ru-RU" w:eastAsia="ru-RU"/>
        </w:rPr>
        <w:t xml:space="preserve"> дар </w:t>
      </w:r>
      <w:proofErr w:type="spellStart"/>
      <w:r w:rsidRPr="000F7C66">
        <w:rPr>
          <w:rFonts w:ascii="Times New Roman" w:eastAsia="Times New Roman" w:hAnsi="Times New Roman" w:cs="Times New Roman"/>
          <w:sz w:val="24"/>
          <w:szCs w:val="24"/>
          <w:lang w:val="ru-RU" w:eastAsia="ru-RU"/>
        </w:rPr>
        <w:t>мубориза</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алайҳи</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бенавоӣ</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бо</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таъкид</w:t>
      </w:r>
      <w:proofErr w:type="spellEnd"/>
      <w:r w:rsidR="000F7C66">
        <w:rPr>
          <w:rFonts w:ascii="Times New Roman" w:eastAsia="Times New Roman" w:hAnsi="Times New Roman" w:cs="Times New Roman"/>
          <w:sz w:val="24"/>
          <w:szCs w:val="24"/>
          <w:lang w:val="ru-RU" w:eastAsia="ru-RU"/>
        </w:rPr>
        <w:t xml:space="preserve"> </w:t>
      </w:r>
      <w:proofErr w:type="spellStart"/>
      <w:r w:rsidR="000F7C66">
        <w:rPr>
          <w:rFonts w:ascii="Times New Roman" w:eastAsia="Times New Roman" w:hAnsi="Times New Roman" w:cs="Times New Roman"/>
          <w:sz w:val="24"/>
          <w:szCs w:val="24"/>
          <w:lang w:val="ru-RU" w:eastAsia="ru-RU"/>
        </w:rPr>
        <w:t>намудан</w:t>
      </w:r>
      <w:proofErr w:type="spellEnd"/>
      <w:r w:rsidRPr="000F7C66">
        <w:rPr>
          <w:rFonts w:ascii="Times New Roman" w:eastAsia="Times New Roman" w:hAnsi="Times New Roman" w:cs="Times New Roman"/>
          <w:sz w:val="24"/>
          <w:szCs w:val="24"/>
          <w:lang w:val="ru-RU" w:eastAsia="ru-RU"/>
        </w:rPr>
        <w:t xml:space="preserve"> ба </w:t>
      </w:r>
      <w:proofErr w:type="spellStart"/>
      <w:r w:rsidRPr="000F7C66">
        <w:rPr>
          <w:rFonts w:ascii="Times New Roman" w:eastAsia="Times New Roman" w:hAnsi="Times New Roman" w:cs="Times New Roman"/>
          <w:sz w:val="24"/>
          <w:szCs w:val="24"/>
          <w:lang w:val="ru-RU" w:eastAsia="ru-RU"/>
        </w:rPr>
        <w:t>нақши</w:t>
      </w:r>
      <w:proofErr w:type="spellEnd"/>
      <w:r w:rsidRPr="000F7C66">
        <w:rPr>
          <w:rFonts w:ascii="Times New Roman" w:eastAsia="Times New Roman" w:hAnsi="Times New Roman" w:cs="Times New Roman"/>
          <w:sz w:val="24"/>
          <w:szCs w:val="24"/>
          <w:lang w:val="ru-RU" w:eastAsia="ru-RU"/>
        </w:rPr>
        <w:t xml:space="preserve"> </w:t>
      </w:r>
      <w:proofErr w:type="spellStart"/>
      <w:r w:rsidRPr="000F7C66">
        <w:rPr>
          <w:rFonts w:ascii="Times New Roman" w:eastAsia="Times New Roman" w:hAnsi="Times New Roman" w:cs="Times New Roman"/>
          <w:sz w:val="24"/>
          <w:szCs w:val="24"/>
          <w:lang w:val="ru-RU" w:eastAsia="ru-RU"/>
        </w:rPr>
        <w:t>буҷет</w:t>
      </w:r>
      <w:proofErr w:type="spellEnd"/>
      <w:r w:rsidRPr="000F7C66">
        <w:rPr>
          <w:rFonts w:ascii="Times New Roman" w:eastAsia="Times New Roman" w:hAnsi="Times New Roman" w:cs="Times New Roman"/>
          <w:sz w:val="24"/>
          <w:szCs w:val="24"/>
          <w:lang w:val="ru-RU" w:eastAsia="ru-RU"/>
        </w:rPr>
        <w:t xml:space="preserve"> д</w:t>
      </w:r>
      <w:r w:rsidR="000F7C66" w:rsidRPr="000F7C66">
        <w:rPr>
          <w:rFonts w:ascii="Times New Roman" w:eastAsia="Times New Roman" w:hAnsi="Times New Roman" w:cs="Times New Roman"/>
          <w:sz w:val="24"/>
          <w:szCs w:val="24"/>
          <w:lang w:val="ru-RU" w:eastAsia="ru-RU"/>
        </w:rPr>
        <w:t xml:space="preserve">ар </w:t>
      </w:r>
      <w:proofErr w:type="spellStart"/>
      <w:r w:rsidR="000F7C66" w:rsidRPr="000F7C66">
        <w:rPr>
          <w:rFonts w:ascii="Times New Roman" w:eastAsia="Times New Roman" w:hAnsi="Times New Roman" w:cs="Times New Roman"/>
          <w:sz w:val="24"/>
          <w:szCs w:val="24"/>
          <w:lang w:val="ru-RU" w:eastAsia="ru-RU"/>
        </w:rPr>
        <w:t>стратегияи</w:t>
      </w:r>
      <w:proofErr w:type="spellEnd"/>
      <w:r w:rsidR="000F7C66" w:rsidRPr="000F7C66">
        <w:rPr>
          <w:rFonts w:ascii="Times New Roman" w:eastAsia="Times New Roman" w:hAnsi="Times New Roman" w:cs="Times New Roman"/>
          <w:sz w:val="24"/>
          <w:szCs w:val="24"/>
          <w:lang w:val="ru-RU" w:eastAsia="ru-RU"/>
        </w:rPr>
        <w:t xml:space="preserve"> </w:t>
      </w:r>
      <w:proofErr w:type="spellStart"/>
      <w:r w:rsidR="000F7C66" w:rsidRPr="000F7C66">
        <w:rPr>
          <w:rFonts w:ascii="Times New Roman" w:eastAsia="Times New Roman" w:hAnsi="Times New Roman" w:cs="Times New Roman"/>
          <w:sz w:val="24"/>
          <w:szCs w:val="24"/>
          <w:lang w:val="ru-RU" w:eastAsia="ru-RU"/>
        </w:rPr>
        <w:t>коҳиши</w:t>
      </w:r>
      <w:proofErr w:type="spellEnd"/>
      <w:r w:rsidR="000F7C66" w:rsidRPr="000F7C66">
        <w:rPr>
          <w:rFonts w:ascii="Times New Roman" w:eastAsia="Times New Roman" w:hAnsi="Times New Roman" w:cs="Times New Roman"/>
          <w:sz w:val="24"/>
          <w:szCs w:val="24"/>
          <w:lang w:val="ru-RU" w:eastAsia="ru-RU"/>
        </w:rPr>
        <w:t xml:space="preserve"> </w:t>
      </w:r>
      <w:proofErr w:type="spellStart"/>
      <w:r w:rsidR="000F7C66" w:rsidRPr="000F7C66">
        <w:rPr>
          <w:rFonts w:ascii="Times New Roman" w:eastAsia="Times New Roman" w:hAnsi="Times New Roman" w:cs="Times New Roman"/>
          <w:sz w:val="24"/>
          <w:szCs w:val="24"/>
          <w:lang w:val="ru-RU" w:eastAsia="ru-RU"/>
        </w:rPr>
        <w:t>камбағалӣ</w:t>
      </w:r>
      <w:proofErr w:type="spellEnd"/>
      <w:r w:rsidR="000F7C66" w:rsidRPr="000F7C66">
        <w:rPr>
          <w:rFonts w:ascii="Times New Roman" w:eastAsia="Times New Roman" w:hAnsi="Times New Roman" w:cs="Times New Roman"/>
          <w:sz w:val="24"/>
          <w:szCs w:val="24"/>
          <w:lang w:val="ru-RU" w:eastAsia="ru-RU"/>
        </w:rPr>
        <w:t xml:space="preserve"> </w:t>
      </w:r>
      <w:proofErr w:type="spellStart"/>
      <w:r w:rsidR="000F7C66" w:rsidRPr="000F7C66">
        <w:rPr>
          <w:rFonts w:ascii="Times New Roman" w:eastAsia="Times New Roman" w:hAnsi="Times New Roman" w:cs="Times New Roman"/>
          <w:sz w:val="24"/>
          <w:szCs w:val="24"/>
          <w:lang w:val="ru-RU" w:eastAsia="ru-RU"/>
        </w:rPr>
        <w:t>мебошад</w:t>
      </w:r>
      <w:proofErr w:type="spellEnd"/>
      <w:r w:rsidRPr="000F7C66">
        <w:rPr>
          <w:rFonts w:ascii="Times New Roman" w:eastAsia="Times New Roman" w:hAnsi="Times New Roman" w:cs="Times New Roman"/>
          <w:sz w:val="24"/>
          <w:szCs w:val="24"/>
          <w:lang w:val="ru-RU" w:eastAsia="ru-RU"/>
        </w:rPr>
        <w:t>.</w:t>
      </w:r>
    </w:p>
    <w:p w:rsidR="00724EBD" w:rsidRDefault="00724EBD" w:rsidP="00724EBD">
      <w:pPr>
        <w:spacing w:after="0" w:line="238" w:lineRule="auto"/>
        <w:ind w:right="240"/>
        <w:jc w:val="both"/>
        <w:rPr>
          <w:rFonts w:ascii="Times New Roman" w:eastAsia="Times New Roman" w:hAnsi="Times New Roman" w:cs="Times New Roman"/>
          <w:sz w:val="24"/>
          <w:szCs w:val="24"/>
          <w:lang w:val="ru-RU" w:eastAsia="ru-RU"/>
        </w:rPr>
      </w:pPr>
    </w:p>
    <w:p w:rsidR="00724EBD" w:rsidRPr="00881177" w:rsidRDefault="00724EBD" w:rsidP="00724EBD">
      <w:pPr>
        <w:spacing w:after="0" w:line="238" w:lineRule="auto"/>
        <w:ind w:right="240"/>
        <w:rPr>
          <w:rFonts w:ascii="Times New Roman" w:hAnsi="Times New Roman" w:cs="Times New Roman"/>
          <w:sz w:val="20"/>
          <w:szCs w:val="20"/>
          <w:lang w:val="ru-RU" w:eastAsia="ko-KR"/>
        </w:rPr>
      </w:pPr>
    </w:p>
    <w:p w:rsidR="00724EBD" w:rsidRPr="0011633A" w:rsidRDefault="00724EBD" w:rsidP="00724EBD">
      <w:pPr>
        <w:spacing w:after="0" w:line="253" w:lineRule="auto"/>
        <w:ind w:right="160"/>
        <w:jc w:val="both"/>
        <w:rPr>
          <w:rFonts w:ascii="Times New Roman" w:eastAsia="Times New Roman" w:hAnsi="Times New Roman" w:cs="Times New Roman"/>
          <w:b/>
          <w:sz w:val="28"/>
          <w:szCs w:val="28"/>
          <w:lang w:val="ru-RU" w:eastAsia="ru-RU"/>
        </w:rPr>
      </w:pPr>
      <w:r w:rsidRPr="0011633A">
        <w:rPr>
          <w:rFonts w:ascii="Times New Roman" w:eastAsia="Times New Roman" w:hAnsi="Times New Roman" w:cs="Times New Roman"/>
          <w:b/>
          <w:sz w:val="28"/>
          <w:szCs w:val="28"/>
          <w:lang w:val="ru-RU" w:eastAsia="ru-RU"/>
        </w:rPr>
        <w:t xml:space="preserve"> </w:t>
      </w:r>
      <w:proofErr w:type="spellStart"/>
      <w:r w:rsidRPr="0011633A">
        <w:rPr>
          <w:rFonts w:ascii="Times New Roman" w:eastAsia="Times New Roman" w:hAnsi="Times New Roman" w:cs="Times New Roman"/>
          <w:b/>
          <w:sz w:val="28"/>
          <w:szCs w:val="28"/>
          <w:lang w:val="ru-RU" w:eastAsia="ru-RU"/>
        </w:rPr>
        <w:t>Натиҷаҳо</w:t>
      </w:r>
      <w:proofErr w:type="spellEnd"/>
      <w:r w:rsidRPr="0011633A">
        <w:rPr>
          <w:rFonts w:ascii="Times New Roman" w:eastAsia="Times New Roman" w:hAnsi="Times New Roman" w:cs="Times New Roman"/>
          <w:b/>
          <w:sz w:val="28"/>
          <w:szCs w:val="28"/>
          <w:lang w:val="ru-RU" w:eastAsia="ru-RU"/>
        </w:rPr>
        <w:t xml:space="preserve"> </w:t>
      </w:r>
    </w:p>
    <w:p w:rsidR="00724EBD" w:rsidRPr="0011633A" w:rsidRDefault="00724EBD" w:rsidP="00724EBD">
      <w:pPr>
        <w:spacing w:after="0" w:line="253" w:lineRule="auto"/>
        <w:ind w:right="160"/>
        <w:jc w:val="both"/>
        <w:rPr>
          <w:rFonts w:ascii="Times New Roman" w:eastAsia="Times New Roman" w:hAnsi="Times New Roman" w:cs="Times New Roman"/>
          <w:b/>
          <w:sz w:val="23"/>
          <w:szCs w:val="23"/>
          <w:lang w:val="ru-RU" w:eastAsia="ru-RU"/>
        </w:rPr>
      </w:pPr>
    </w:p>
    <w:p w:rsidR="00724EBD" w:rsidRPr="00452684" w:rsidRDefault="000F7C66" w:rsidP="00724EBD">
      <w:pPr>
        <w:spacing w:after="0" w:line="238" w:lineRule="auto"/>
        <w:ind w:right="200"/>
        <w:jc w:val="both"/>
        <w:rPr>
          <w:rFonts w:ascii="Times New Roman" w:hAnsi="Times New Roman" w:cs="Times New Roman"/>
          <w:sz w:val="24"/>
          <w:szCs w:val="24"/>
          <w:lang w:val="tg-Cyrl-TJ" w:eastAsia="ko-KR"/>
        </w:rPr>
      </w:pPr>
      <w:proofErr w:type="spellStart"/>
      <w:r>
        <w:rPr>
          <w:rFonts w:ascii="Times New Roman" w:eastAsia="Times New Roman" w:hAnsi="Times New Roman" w:cs="Times New Roman"/>
          <w:sz w:val="24"/>
          <w:szCs w:val="24"/>
          <w:lang w:val="ru-RU" w:eastAsia="ru-RU"/>
        </w:rPr>
        <w:t>М</w:t>
      </w:r>
      <w:r w:rsidR="00724EBD">
        <w:rPr>
          <w:rFonts w:ascii="Times New Roman" w:eastAsia="Times New Roman" w:hAnsi="Times New Roman" w:cs="Times New Roman"/>
          <w:sz w:val="24"/>
          <w:szCs w:val="24"/>
          <w:lang w:val="ru-RU" w:eastAsia="ru-RU"/>
        </w:rPr>
        <w:t>авқеи</w:t>
      </w:r>
      <w:proofErr w:type="spellEnd"/>
      <w:r w:rsidR="00724EBD">
        <w:rPr>
          <w:rFonts w:ascii="Times New Roman" w:eastAsia="Times New Roman" w:hAnsi="Times New Roman" w:cs="Times New Roman"/>
          <w:sz w:val="24"/>
          <w:szCs w:val="24"/>
          <w:lang w:val="ru-RU" w:eastAsia="ru-RU"/>
        </w:rPr>
        <w:t xml:space="preserve">   </w:t>
      </w:r>
      <w:r w:rsidR="00724EBD">
        <w:rPr>
          <w:rFonts w:ascii="Times New Roman" w:eastAsia="Times New Roman" w:hAnsi="Times New Roman" w:cs="Times New Roman"/>
          <w:sz w:val="24"/>
          <w:szCs w:val="24"/>
          <w:lang w:eastAsia="ru-RU"/>
        </w:rPr>
        <w:t>CBP</w:t>
      </w:r>
      <w:r w:rsidR="00724EBD">
        <w:rPr>
          <w:rFonts w:ascii="Times New Roman" w:eastAsia="Times New Roman" w:hAnsi="Times New Roman" w:cs="Times New Roman"/>
          <w:sz w:val="24"/>
          <w:szCs w:val="24"/>
          <w:lang w:val="tg-Cyrl-TJ" w:eastAsia="ru-RU"/>
        </w:rPr>
        <w:t xml:space="preserve">- ро ба унвони як сарчашмаи </w:t>
      </w:r>
      <w:proofErr w:type="gramStart"/>
      <w:r w:rsidR="00724EBD">
        <w:rPr>
          <w:rFonts w:ascii="Times New Roman" w:eastAsia="Times New Roman" w:hAnsi="Times New Roman" w:cs="Times New Roman"/>
          <w:sz w:val="24"/>
          <w:szCs w:val="24"/>
          <w:lang w:val="tg-Cyrl-TJ" w:eastAsia="ru-RU"/>
        </w:rPr>
        <w:t>муҳими  итилоот</w:t>
      </w:r>
      <w:proofErr w:type="gramEnd"/>
      <w:r w:rsidR="00724EBD">
        <w:rPr>
          <w:rFonts w:ascii="Times New Roman" w:eastAsia="Times New Roman" w:hAnsi="Times New Roman" w:cs="Times New Roman"/>
          <w:sz w:val="24"/>
          <w:szCs w:val="24"/>
          <w:lang w:val="tg-Cyrl-TJ" w:eastAsia="ru-RU"/>
        </w:rPr>
        <w:t xml:space="preserve"> ва тавсияҳои марбут ба сиёсат дар нисбати кудакон дар Африкаи Ҷанубӣ</w:t>
      </w:r>
      <w:r w:rsidRPr="000F7C6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нашри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тадқиқот</w:t>
      </w:r>
      <w:proofErr w:type="spellEnd"/>
      <w:r>
        <w:rPr>
          <w:rFonts w:ascii="Times New Roman" w:eastAsia="Times New Roman" w:hAnsi="Times New Roman" w:cs="Times New Roman"/>
          <w:sz w:val="24"/>
          <w:szCs w:val="24"/>
          <w:lang w:val="ru-RU" w:eastAsia="ru-RU"/>
        </w:rPr>
        <w:t xml:space="preserve"> оид ба </w:t>
      </w:r>
      <w:proofErr w:type="spellStart"/>
      <w:r>
        <w:rPr>
          <w:rFonts w:ascii="Times New Roman" w:eastAsia="Times New Roman" w:hAnsi="Times New Roman" w:cs="Times New Roman"/>
          <w:sz w:val="24"/>
          <w:szCs w:val="24"/>
          <w:lang w:val="ru-RU" w:eastAsia="ru-RU"/>
        </w:rPr>
        <w:t>буҷети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w:t>
      </w:r>
      <w:proofErr w:type="spellEnd"/>
      <w:r w:rsidR="00724EBD">
        <w:rPr>
          <w:rFonts w:ascii="Times New Roman" w:eastAsia="Times New Roman" w:hAnsi="Times New Roman" w:cs="Times New Roman"/>
          <w:sz w:val="24"/>
          <w:szCs w:val="24"/>
          <w:lang w:val="tg-Cyrl-TJ" w:eastAsia="ru-RU"/>
        </w:rPr>
        <w:t xml:space="preserve"> устувор намуд. Маърузаи </w:t>
      </w:r>
      <w:r w:rsidR="00724EBD" w:rsidRPr="00510756">
        <w:rPr>
          <w:rFonts w:ascii="Times New Roman" w:hAnsi="Times New Roman" w:cs="Times New Roman"/>
          <w:sz w:val="24"/>
          <w:szCs w:val="24"/>
          <w:lang w:val="tg-Cyrl-TJ" w:eastAsia="ko-KR"/>
        </w:rPr>
        <w:t xml:space="preserve">«Даъвати аввал: Буҷети кудаконаи Африкаи Ҷанубӣ»,  ба маърузаи Ҳукумат оид ба Конвенсияи ҳуқуқи кудак илова шуд. </w:t>
      </w:r>
      <w:r>
        <w:rPr>
          <w:rFonts w:ascii="Times New Roman" w:hAnsi="Times New Roman" w:cs="Times New Roman"/>
          <w:sz w:val="24"/>
          <w:szCs w:val="24"/>
          <w:lang w:val="tg-Cyrl-TJ" w:eastAsia="ko-KR"/>
        </w:rPr>
        <w:t>Иловатан и</w:t>
      </w:r>
      <w:r w:rsidR="00724EBD" w:rsidRPr="00913190">
        <w:rPr>
          <w:rFonts w:ascii="Times New Roman" w:hAnsi="Times New Roman" w:cs="Times New Roman"/>
          <w:sz w:val="24"/>
          <w:szCs w:val="24"/>
          <w:lang w:val="tg-Cyrl-TJ" w:eastAsia="ko-KR"/>
        </w:rPr>
        <w:t>н , Лоиҳа  аз Саридораи масоили корношоямӣ барои гузаронидани тадқиқот оид ба хароҷоти буҷет барои  кудакони маъюб дархост гирифт</w:t>
      </w:r>
      <w:r w:rsidR="00724EBD">
        <w:rPr>
          <w:rFonts w:ascii="Times New Roman" w:hAnsi="Times New Roman" w:cs="Times New Roman"/>
          <w:sz w:val="24"/>
          <w:szCs w:val="24"/>
          <w:lang w:val="tg-Cyrl-TJ" w:eastAsia="ko-KR"/>
        </w:rPr>
        <w:t xml:space="preserve"> ва барои ташкилотҳое, ки дар</w:t>
      </w:r>
      <w:r w:rsidR="00724EBD" w:rsidRPr="00913190">
        <w:rPr>
          <w:rFonts w:ascii="Times New Roman" w:hAnsi="Times New Roman" w:cs="Times New Roman"/>
          <w:sz w:val="24"/>
          <w:szCs w:val="24"/>
          <w:lang w:val="tg-Cyrl-TJ" w:eastAsia="ko-KR"/>
        </w:rPr>
        <w:t xml:space="preserve"> гирифтани маълумоти буҷетӣ дар б</w:t>
      </w:r>
      <w:r w:rsidR="00724EBD">
        <w:rPr>
          <w:rFonts w:ascii="Times New Roman" w:hAnsi="Times New Roman" w:cs="Times New Roman"/>
          <w:sz w:val="24"/>
          <w:szCs w:val="24"/>
          <w:lang w:val="tg-Cyrl-TJ" w:eastAsia="ko-KR"/>
        </w:rPr>
        <w:t>о</w:t>
      </w:r>
      <w:r w:rsidR="00724EBD" w:rsidRPr="00913190">
        <w:rPr>
          <w:rFonts w:ascii="Times New Roman" w:hAnsi="Times New Roman" w:cs="Times New Roman"/>
          <w:sz w:val="24"/>
          <w:szCs w:val="24"/>
          <w:lang w:val="tg-Cyrl-TJ" w:eastAsia="ko-KR"/>
        </w:rPr>
        <w:t>раи кудакон манфиатдоранд</w:t>
      </w:r>
      <w:r w:rsidR="00724EBD">
        <w:rPr>
          <w:rFonts w:ascii="Times New Roman" w:hAnsi="Times New Roman" w:cs="Times New Roman"/>
          <w:sz w:val="24"/>
          <w:szCs w:val="24"/>
          <w:lang w:val="tg-Cyrl-TJ" w:eastAsia="ko-KR"/>
        </w:rPr>
        <w:t>, ба сифати сарчашмаи иттилоотӣ нақш бозид.</w:t>
      </w:r>
      <w:r w:rsidR="00724EBD">
        <w:rPr>
          <w:rFonts w:ascii="Times New Roman" w:eastAsia="Times New Roman" w:hAnsi="Times New Roman" w:cs="Times New Roman"/>
          <w:sz w:val="24"/>
          <w:szCs w:val="24"/>
          <w:lang w:val="tg-Cyrl-TJ" w:eastAsia="ru-RU"/>
        </w:rPr>
        <w:t xml:space="preserve"> </w:t>
      </w:r>
      <w:r w:rsidR="00724EBD" w:rsidRPr="00913190">
        <w:rPr>
          <w:rFonts w:ascii="Times New Roman" w:hAnsi="Times New Roman" w:cs="Times New Roman"/>
          <w:sz w:val="24"/>
          <w:szCs w:val="24"/>
          <w:lang w:val="tg-Cyrl-TJ" w:eastAsia="ko-KR"/>
        </w:rPr>
        <w:t xml:space="preserve"> </w:t>
      </w:r>
      <w:r w:rsidR="00724EBD">
        <w:rPr>
          <w:rFonts w:ascii="Times New Roman" w:hAnsi="Times New Roman" w:cs="Times New Roman"/>
          <w:sz w:val="24"/>
          <w:szCs w:val="24"/>
          <w:lang w:val="tg-Cyrl-TJ" w:eastAsia="ko-KR"/>
        </w:rPr>
        <w:t xml:space="preserve"> </w:t>
      </w:r>
    </w:p>
    <w:p w:rsidR="00724EBD" w:rsidRPr="00452684" w:rsidRDefault="00724EBD" w:rsidP="00724EBD">
      <w:pPr>
        <w:spacing w:after="0" w:line="238" w:lineRule="auto"/>
        <w:ind w:right="200"/>
        <w:jc w:val="both"/>
        <w:rPr>
          <w:rFonts w:ascii="Times New Roman" w:eastAsia="Times New Roman" w:hAnsi="Times New Roman" w:cs="Times New Roman"/>
          <w:sz w:val="24"/>
          <w:szCs w:val="24"/>
          <w:lang w:val="tg-Cyrl-TJ" w:eastAsia="ru-RU"/>
        </w:rPr>
      </w:pPr>
    </w:p>
    <w:p w:rsidR="00724EBD" w:rsidRPr="007869CC" w:rsidRDefault="00724EBD" w:rsidP="00724EBD">
      <w:pPr>
        <w:spacing w:after="0" w:line="292" w:lineRule="exact"/>
        <w:jc w:val="both"/>
        <w:rPr>
          <w:rFonts w:ascii="Times New Roman" w:hAnsi="Times New Roman" w:cs="Times New Roman"/>
          <w:sz w:val="24"/>
          <w:szCs w:val="24"/>
          <w:lang w:val="tg-Cyrl-TJ" w:eastAsia="ko-KR"/>
        </w:rPr>
      </w:pPr>
      <w:r w:rsidRPr="007869CC">
        <w:rPr>
          <w:rFonts w:ascii="Times New Roman" w:eastAsia="Times New Roman" w:hAnsi="Times New Roman" w:cs="Times New Roman"/>
          <w:sz w:val="24"/>
          <w:szCs w:val="24"/>
          <w:lang w:val="tg-Cyrl-TJ" w:eastAsia="ru-RU"/>
        </w:rPr>
        <w:t>CBP ҳамчунин барои ҷалби таваҷҷуҳи  омма  ба мушилоти кудакони Африкаи Ҷанубӣ мусоидат намуд. Ҳангоми</w:t>
      </w:r>
      <w:r w:rsidR="000F7C66">
        <w:rPr>
          <w:rFonts w:ascii="Times New Roman" w:eastAsia="Times New Roman" w:hAnsi="Times New Roman" w:cs="Times New Roman"/>
          <w:sz w:val="24"/>
          <w:szCs w:val="24"/>
          <w:lang w:val="tg-Cyrl-TJ" w:eastAsia="ru-RU"/>
        </w:rPr>
        <w:t xml:space="preserve">  гузаронидани тадқиқоти модда</w:t>
      </w:r>
      <w:r w:rsidRPr="007869CC">
        <w:rPr>
          <w:rFonts w:ascii="Times New Roman" w:eastAsia="Times New Roman" w:hAnsi="Times New Roman" w:cs="Times New Roman"/>
          <w:sz w:val="24"/>
          <w:szCs w:val="24"/>
          <w:lang w:val="tg-Cyrl-TJ" w:eastAsia="ru-RU"/>
        </w:rPr>
        <w:t>ҳои буҷет, дар расонаҳо як қатор мақолаҳои ҷолиб нашр шуданд, ки теъдоди  аудиторияи зерҳадфро афзоиш доданд ва  дарки мушкилотро нисбат ба хароҷоти ҳукумат барои ниёзҳои кудакон васеъ намуданд</w:t>
      </w:r>
      <w:r w:rsidRPr="007869CC">
        <w:rPr>
          <w:rFonts w:ascii="Times New Roman" w:hAnsi="Times New Roman" w:cs="Times New Roman"/>
          <w:sz w:val="24"/>
          <w:szCs w:val="24"/>
          <w:lang w:val="tg-Cyrl-TJ" w:eastAsia="ko-KR"/>
        </w:rPr>
        <w:t>.</w:t>
      </w:r>
    </w:p>
    <w:p w:rsidR="00724EBD" w:rsidRPr="007869CC" w:rsidRDefault="00B851E5" w:rsidP="00724EBD">
      <w:pPr>
        <w:spacing w:after="0" w:line="292" w:lineRule="exact"/>
        <w:jc w:val="both"/>
        <w:rPr>
          <w:rFonts w:ascii="Times New Roman" w:hAnsi="Times New Roman" w:cs="Times New Roman"/>
          <w:sz w:val="24"/>
          <w:szCs w:val="24"/>
          <w:lang w:val="tg-Cyrl-TJ" w:eastAsia="ko-KR"/>
        </w:rPr>
      </w:pPr>
      <w:r>
        <w:rPr>
          <w:rFonts w:ascii="Times New Roman" w:hAnsi="Times New Roman" w:cs="Times New Roman"/>
          <w:sz w:val="24"/>
          <w:szCs w:val="24"/>
          <w:lang w:val="tg-Cyrl-TJ" w:eastAsia="ko-KR"/>
        </w:rPr>
        <w:t>Ҷолиби диққат аст ки</w:t>
      </w:r>
      <w:r w:rsidR="00724EBD" w:rsidRPr="007869CC">
        <w:rPr>
          <w:rFonts w:ascii="Times New Roman" w:eastAsia="Times New Roman" w:hAnsi="Times New Roman" w:cs="Times New Roman"/>
          <w:sz w:val="24"/>
          <w:szCs w:val="24"/>
          <w:lang w:val="tg-Cyrl-TJ" w:eastAsia="ru-RU"/>
        </w:rPr>
        <w:t xml:space="preserve"> CBP  барои  созмонҳое, ки дар дигар ҷойҳо ҳамин гуна амалҳоро анҷом медоданд,  ба унвони як  намуна шуд. Ҳамчунин Лоиҳаи буҷети кудакона қисми таркибии лоиҳаи    бузурги байналмилалии омузиши буҷети ба кудакон равонашуда аст. Ба шарофати он, ки  CBP чанд сол боз ба ин кор машғул аст  ва  алҳол дар марҳилаи  ба анҷом расидани тадқиқоти буҷетии сеюми худ қарор дорад, Лоиҳа тавонист оид ба роҳу  равишҳо, дарки имкониятҳо ва маҳдудиятҳои тадқиқоти қаблӣ ва маслиҳатҳо доир ба структураи умумӣ ва вазифаҳои лоиҳа маълумот  ва тавсияҳо  пешниҳод намояд </w:t>
      </w:r>
      <w:r w:rsidR="00724EBD" w:rsidRPr="007869CC">
        <w:rPr>
          <w:rFonts w:ascii="Times New Roman" w:hAnsi="Times New Roman" w:cs="Times New Roman"/>
          <w:sz w:val="24"/>
          <w:szCs w:val="24"/>
          <w:lang w:val="tg-Cyrl-TJ" w:eastAsia="ko-KR"/>
        </w:rPr>
        <w:t xml:space="preserve"> .</w:t>
      </w:r>
    </w:p>
    <w:p w:rsidR="00724EBD" w:rsidRPr="007869CC" w:rsidRDefault="00724EBD" w:rsidP="00724EBD">
      <w:pPr>
        <w:spacing w:after="0" w:line="287" w:lineRule="exact"/>
        <w:jc w:val="both"/>
        <w:rPr>
          <w:rFonts w:ascii="Times New Roman" w:eastAsia="Times New Roman" w:hAnsi="Times New Roman" w:cs="Times New Roman"/>
          <w:sz w:val="20"/>
          <w:szCs w:val="20"/>
          <w:lang w:val="tg-Cyrl-TJ" w:eastAsia="ru-RU"/>
        </w:rPr>
      </w:pPr>
    </w:p>
    <w:p w:rsidR="00724EBD" w:rsidRPr="007869CC" w:rsidRDefault="00724EBD" w:rsidP="00724EBD">
      <w:pPr>
        <w:spacing w:after="0" w:line="238" w:lineRule="auto"/>
        <w:jc w:val="both"/>
        <w:rPr>
          <w:rFonts w:ascii="Times New Roman" w:hAnsi="Times New Roman" w:cs="Times New Roman"/>
          <w:sz w:val="20"/>
          <w:szCs w:val="20"/>
          <w:lang w:val="tg-Cyrl-TJ" w:eastAsia="ko-KR"/>
        </w:rPr>
      </w:pPr>
      <w:r w:rsidRPr="007869CC">
        <w:rPr>
          <w:rFonts w:ascii="Times New Roman" w:eastAsia="Times New Roman" w:hAnsi="Times New Roman" w:cs="Times New Roman"/>
          <w:sz w:val="24"/>
          <w:szCs w:val="24"/>
          <w:lang w:val="tg-Cyrl-TJ" w:eastAsia="ru-RU"/>
        </w:rPr>
        <w:t xml:space="preserve">Дар ҳоли ҳозир CBP  барои гузаронидани фаъолияти навоварона нисбат ба  кудакони маълул </w:t>
      </w:r>
      <w:r w:rsidR="00B851E5">
        <w:rPr>
          <w:rFonts w:ascii="Times New Roman" w:eastAsia="Times New Roman" w:hAnsi="Times New Roman" w:cs="Times New Roman"/>
          <w:sz w:val="24"/>
          <w:szCs w:val="24"/>
          <w:lang w:val="tg-Cyrl-TJ" w:eastAsia="ru-RU"/>
        </w:rPr>
        <w:t>(маъюб)</w:t>
      </w:r>
      <w:r w:rsidRPr="007869CC">
        <w:rPr>
          <w:rFonts w:ascii="Times New Roman" w:eastAsia="Times New Roman" w:hAnsi="Times New Roman" w:cs="Times New Roman"/>
          <w:sz w:val="24"/>
          <w:szCs w:val="24"/>
          <w:lang w:val="tg-Cyrl-TJ" w:eastAsia="ru-RU"/>
        </w:rPr>
        <w:t>ва  кудакони гирифтори бемории маснуъияти бадан  (ВИЧ/</w:t>
      </w:r>
      <w:r w:rsidRPr="007869CC">
        <w:rPr>
          <w:rFonts w:ascii="Times New Roman" w:hAnsi="Times New Roman" w:cs="Times New Roman"/>
          <w:sz w:val="24"/>
          <w:szCs w:val="24"/>
          <w:lang w:val="tg-Cyrl-TJ" w:eastAsia="ko-KR"/>
        </w:rPr>
        <w:t>СПИД),  бо истифода аз равишҳои бо тарзи кори</w:t>
      </w:r>
      <w:r w:rsidR="00B851E5">
        <w:rPr>
          <w:rFonts w:ascii="Times New Roman" w:hAnsi="Times New Roman" w:cs="Times New Roman"/>
          <w:sz w:val="24"/>
          <w:szCs w:val="24"/>
          <w:lang w:val="tg-Cyrl-TJ" w:eastAsia="ko-KR"/>
        </w:rPr>
        <w:t>и муносиб</w:t>
      </w:r>
      <w:r w:rsidRPr="007869CC">
        <w:rPr>
          <w:rFonts w:ascii="Times New Roman" w:hAnsi="Times New Roman" w:cs="Times New Roman"/>
          <w:sz w:val="24"/>
          <w:szCs w:val="24"/>
          <w:lang w:val="tg-Cyrl-TJ" w:eastAsia="ko-KR"/>
        </w:rPr>
        <w:t xml:space="preserve">, омодагӣ мегирад  </w:t>
      </w:r>
    </w:p>
    <w:p w:rsidR="00724EBD" w:rsidRPr="007869CC" w:rsidRDefault="00724EBD" w:rsidP="00724EBD">
      <w:pPr>
        <w:spacing w:after="0" w:line="278" w:lineRule="exact"/>
        <w:jc w:val="both"/>
        <w:rPr>
          <w:rFonts w:ascii="Times New Roman" w:eastAsia="Times New Roman" w:hAnsi="Times New Roman" w:cs="Times New Roman"/>
          <w:sz w:val="20"/>
          <w:szCs w:val="20"/>
          <w:lang w:val="tg-Cyrl-TJ" w:eastAsia="ru-RU"/>
        </w:rPr>
      </w:pPr>
    </w:p>
    <w:p w:rsidR="00724EBD" w:rsidRPr="007869CC" w:rsidRDefault="00724EBD" w:rsidP="00724EBD">
      <w:pPr>
        <w:spacing w:after="0" w:line="239" w:lineRule="auto"/>
        <w:jc w:val="both"/>
        <w:rPr>
          <w:rFonts w:ascii="Times New Roman" w:eastAsia="Times New Roman" w:hAnsi="Times New Roman" w:cs="Times New Roman"/>
          <w:sz w:val="20"/>
          <w:szCs w:val="20"/>
          <w:lang w:val="tg-Cyrl-TJ" w:eastAsia="ru-RU"/>
        </w:rPr>
      </w:pPr>
      <w:r w:rsidRPr="007869CC">
        <w:rPr>
          <w:rFonts w:ascii="Times New Roman" w:eastAsia="Times New Roman" w:hAnsi="Times New Roman" w:cs="Times New Roman"/>
          <w:b/>
          <w:bCs/>
          <w:sz w:val="28"/>
          <w:szCs w:val="28"/>
          <w:lang w:val="tg-Cyrl-TJ" w:eastAsia="ru-RU"/>
        </w:rPr>
        <w:t xml:space="preserve">Сабақҳо </w:t>
      </w:r>
    </w:p>
    <w:p w:rsidR="00724EBD" w:rsidRPr="007869CC" w:rsidRDefault="00724EBD" w:rsidP="00724EBD">
      <w:pPr>
        <w:spacing w:after="0" w:line="322" w:lineRule="exact"/>
        <w:jc w:val="both"/>
        <w:rPr>
          <w:rFonts w:ascii="Times New Roman" w:eastAsia="Times New Roman" w:hAnsi="Times New Roman" w:cs="Times New Roman"/>
          <w:sz w:val="20"/>
          <w:szCs w:val="20"/>
          <w:lang w:val="tg-Cyrl-TJ" w:eastAsia="ru-RU"/>
        </w:rPr>
      </w:pPr>
    </w:p>
    <w:p w:rsidR="00724EBD" w:rsidRPr="007869CC" w:rsidRDefault="00724EBD" w:rsidP="00724EBD">
      <w:pPr>
        <w:spacing w:after="0" w:line="240" w:lineRule="auto"/>
        <w:jc w:val="both"/>
        <w:rPr>
          <w:rFonts w:ascii="Symbol" w:eastAsia="Symbol" w:hAnsi="Symbol" w:cs="Symbol"/>
          <w:sz w:val="16"/>
          <w:szCs w:val="16"/>
          <w:lang w:val="tg-Cyrl-TJ" w:eastAsia="ru-RU"/>
        </w:rPr>
      </w:pPr>
      <w:r w:rsidRPr="007869CC">
        <w:rPr>
          <w:rFonts w:ascii="Times New Roman" w:hAnsi="Times New Roman" w:cs="Times New Roman"/>
          <w:sz w:val="24"/>
          <w:szCs w:val="24"/>
          <w:lang w:val="tg-Cyrl-TJ" w:eastAsia="ko-KR"/>
        </w:rPr>
        <w:lastRenderedPageBreak/>
        <w:t xml:space="preserve">Муваффақияти  CBP </w:t>
      </w:r>
      <w:r>
        <w:rPr>
          <w:rFonts w:ascii="Times New Roman" w:hAnsi="Times New Roman" w:cs="Times New Roman"/>
          <w:sz w:val="24"/>
          <w:szCs w:val="24"/>
          <w:lang w:val="tg-Cyrl-TJ" w:eastAsia="ko-KR"/>
        </w:rPr>
        <w:t xml:space="preserve"> д</w:t>
      </w:r>
      <w:r w:rsidRPr="007869CC">
        <w:rPr>
          <w:rFonts w:ascii="Times New Roman" w:hAnsi="Times New Roman" w:cs="Times New Roman"/>
          <w:sz w:val="24"/>
          <w:szCs w:val="24"/>
          <w:lang w:val="tg-Cyrl-TJ" w:eastAsia="ko-KR"/>
        </w:rPr>
        <w:t>ар сабақҳои зер асос ёфтааст :</w:t>
      </w:r>
    </w:p>
    <w:p w:rsidR="00724EBD" w:rsidRPr="00D37B3A" w:rsidRDefault="00724EBD" w:rsidP="00724EBD">
      <w:pPr>
        <w:numPr>
          <w:ilvl w:val="0"/>
          <w:numId w:val="1"/>
        </w:numPr>
        <w:tabs>
          <w:tab w:val="left" w:pos="360"/>
        </w:tabs>
        <w:spacing w:after="0" w:line="238" w:lineRule="auto"/>
        <w:ind w:right="280"/>
        <w:jc w:val="both"/>
        <w:rPr>
          <w:rFonts w:ascii="Symbol" w:eastAsia="Symbol" w:hAnsi="Symbol" w:cs="Symbol"/>
          <w:sz w:val="24"/>
          <w:szCs w:val="24"/>
          <w:lang w:val="ru-RU" w:eastAsia="ru-RU"/>
        </w:rPr>
      </w:pPr>
      <w:proofErr w:type="spellStart"/>
      <w:r w:rsidRPr="00D37B3A">
        <w:rPr>
          <w:rFonts w:ascii="Times New Roman" w:eastAsia="Symbol" w:hAnsi="Times New Roman" w:cs="Times New Roman"/>
          <w:i/>
          <w:sz w:val="24"/>
          <w:szCs w:val="24"/>
          <w:lang w:val="ru-RU" w:eastAsia="ru-RU"/>
        </w:rPr>
        <w:t>Гузаронидани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тадқиқоти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дастрас</w:t>
      </w:r>
      <w:proofErr w:type="spellEnd"/>
      <w:r w:rsidRPr="00D37B3A">
        <w:rPr>
          <w:rFonts w:ascii="Times New Roman" w:eastAsia="Symbol" w:hAnsi="Times New Roman" w:cs="Times New Roman"/>
          <w:i/>
          <w:sz w:val="24"/>
          <w:szCs w:val="24"/>
          <w:lang w:val="ru-RU" w:eastAsia="ru-RU"/>
        </w:rPr>
        <w:t xml:space="preserve"> ва </w:t>
      </w:r>
      <w:proofErr w:type="spellStart"/>
      <w:r w:rsidRPr="00D37B3A">
        <w:rPr>
          <w:rFonts w:ascii="Times New Roman" w:eastAsia="Symbol" w:hAnsi="Times New Roman" w:cs="Times New Roman"/>
          <w:i/>
          <w:sz w:val="24"/>
          <w:szCs w:val="24"/>
          <w:lang w:val="ru-RU" w:eastAsia="ru-RU"/>
        </w:rPr>
        <w:t>ҳадафманд</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Тадқиқоти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амиқ</w:t>
      </w:r>
      <w:proofErr w:type="spellEnd"/>
      <w:r w:rsidRPr="00D37B3A">
        <w:rPr>
          <w:rFonts w:ascii="Times New Roman" w:eastAsia="Symbol" w:hAnsi="Times New Roman" w:cs="Times New Roman"/>
          <w:i/>
          <w:sz w:val="24"/>
          <w:szCs w:val="24"/>
          <w:lang w:val="ru-RU" w:eastAsia="ru-RU"/>
        </w:rPr>
        <w:t xml:space="preserve"> ва </w:t>
      </w:r>
      <w:proofErr w:type="spellStart"/>
      <w:r w:rsidRPr="00D37B3A">
        <w:rPr>
          <w:rFonts w:ascii="Times New Roman" w:eastAsia="Symbol" w:hAnsi="Times New Roman" w:cs="Times New Roman"/>
          <w:i/>
          <w:sz w:val="24"/>
          <w:szCs w:val="24"/>
          <w:lang w:val="ru-RU" w:eastAsia="ru-RU"/>
        </w:rPr>
        <w:t>таҳлили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оқибатҳои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молиявии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вариантҳои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мухталифи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сиёсат</w:t>
      </w:r>
      <w:proofErr w:type="spellEnd"/>
      <w:r w:rsidRPr="00D37B3A">
        <w:rPr>
          <w:rFonts w:ascii="Times New Roman" w:eastAsia="Symbol" w:hAnsi="Times New Roman" w:cs="Times New Roman"/>
          <w:i/>
          <w:sz w:val="24"/>
          <w:szCs w:val="24"/>
          <w:lang w:val="ru-RU" w:eastAsia="ru-RU"/>
        </w:rPr>
        <w:t xml:space="preserve"> дар </w:t>
      </w:r>
      <w:proofErr w:type="spellStart"/>
      <w:r w:rsidRPr="00D37B3A">
        <w:rPr>
          <w:rFonts w:ascii="Times New Roman" w:eastAsia="Symbol" w:hAnsi="Times New Roman" w:cs="Times New Roman"/>
          <w:i/>
          <w:sz w:val="24"/>
          <w:szCs w:val="24"/>
          <w:lang w:val="ru-RU" w:eastAsia="ru-RU"/>
        </w:rPr>
        <w:t>огоҳонидан</w:t>
      </w:r>
      <w:proofErr w:type="spellEnd"/>
      <w:r w:rsidRPr="00D37B3A">
        <w:rPr>
          <w:rFonts w:ascii="Times New Roman" w:eastAsia="Symbol" w:hAnsi="Times New Roman" w:cs="Times New Roman"/>
          <w:i/>
          <w:sz w:val="24"/>
          <w:szCs w:val="24"/>
          <w:lang w:val="ru-RU" w:eastAsia="ru-RU"/>
        </w:rPr>
        <w:t xml:space="preserve"> ва </w:t>
      </w:r>
      <w:proofErr w:type="spellStart"/>
      <w:r w:rsidRPr="00D37B3A">
        <w:rPr>
          <w:rFonts w:ascii="Times New Roman" w:eastAsia="Symbol" w:hAnsi="Times New Roman" w:cs="Times New Roman"/>
          <w:i/>
          <w:sz w:val="24"/>
          <w:szCs w:val="24"/>
          <w:lang w:val="ru-RU" w:eastAsia="ru-RU"/>
        </w:rPr>
        <w:t>таъсир</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расондан</w:t>
      </w:r>
      <w:proofErr w:type="spellEnd"/>
      <w:r w:rsidRPr="00D37B3A">
        <w:rPr>
          <w:rFonts w:ascii="Times New Roman" w:eastAsia="Symbol" w:hAnsi="Times New Roman" w:cs="Times New Roman"/>
          <w:i/>
          <w:sz w:val="24"/>
          <w:szCs w:val="24"/>
          <w:lang w:val="ru-RU" w:eastAsia="ru-RU"/>
        </w:rPr>
        <w:t xml:space="preserve"> </w:t>
      </w:r>
      <w:proofErr w:type="gramStart"/>
      <w:r w:rsidRPr="00D37B3A">
        <w:rPr>
          <w:rFonts w:ascii="Times New Roman" w:eastAsia="Symbol" w:hAnsi="Times New Roman" w:cs="Times New Roman"/>
          <w:i/>
          <w:sz w:val="24"/>
          <w:szCs w:val="24"/>
          <w:lang w:val="ru-RU" w:eastAsia="ru-RU"/>
        </w:rPr>
        <w:t xml:space="preserve">ба  </w:t>
      </w:r>
      <w:proofErr w:type="spellStart"/>
      <w:r w:rsidRPr="00D37B3A">
        <w:rPr>
          <w:rFonts w:ascii="Times New Roman" w:eastAsia="Symbol" w:hAnsi="Times New Roman" w:cs="Times New Roman"/>
          <w:i/>
          <w:sz w:val="24"/>
          <w:szCs w:val="24"/>
          <w:lang w:val="ru-RU" w:eastAsia="ru-RU"/>
        </w:rPr>
        <w:t>сиёсат</w:t>
      </w:r>
      <w:r w:rsidR="00B851E5">
        <w:rPr>
          <w:rFonts w:ascii="Times New Roman" w:eastAsia="Symbol" w:hAnsi="Times New Roman" w:cs="Times New Roman"/>
          <w:i/>
          <w:sz w:val="24"/>
          <w:szCs w:val="24"/>
          <w:lang w:val="ru-RU" w:eastAsia="ru-RU"/>
        </w:rPr>
        <w:t>гузорон</w:t>
      </w:r>
      <w:proofErr w:type="spellEnd"/>
      <w:proofErr w:type="gram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нақши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бориз</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дорад</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Бинбар</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ҳамин</w:t>
      </w:r>
      <w:proofErr w:type="spellEnd"/>
      <w:r w:rsidRPr="00D37B3A">
        <w:rPr>
          <w:rFonts w:ascii="Times New Roman" w:eastAsia="Symbol" w:hAnsi="Times New Roman" w:cs="Times New Roman"/>
          <w:i/>
          <w:sz w:val="24"/>
          <w:szCs w:val="24"/>
          <w:lang w:val="ru-RU" w:eastAsia="ru-RU"/>
        </w:rPr>
        <w:t xml:space="preserve"> дар </w:t>
      </w:r>
      <w:proofErr w:type="spellStart"/>
      <w:r w:rsidRPr="00D37B3A">
        <w:rPr>
          <w:rFonts w:ascii="Times New Roman" w:eastAsia="Symbol" w:hAnsi="Times New Roman" w:cs="Times New Roman"/>
          <w:i/>
          <w:sz w:val="24"/>
          <w:szCs w:val="24"/>
          <w:lang w:val="ru-RU" w:eastAsia="ru-RU"/>
        </w:rPr>
        <w:t>мисоли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Лоиҳаи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буҷети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кудакона</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хеле</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муҳим</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аст</w:t>
      </w:r>
      <w:proofErr w:type="spellEnd"/>
      <w:r w:rsidRPr="00D37B3A">
        <w:rPr>
          <w:rFonts w:ascii="Times New Roman" w:eastAsia="Symbol" w:hAnsi="Times New Roman" w:cs="Times New Roman"/>
          <w:i/>
          <w:sz w:val="24"/>
          <w:szCs w:val="24"/>
          <w:lang w:val="ru-RU" w:eastAsia="ru-RU"/>
        </w:rPr>
        <w:t xml:space="preserve">, </w:t>
      </w:r>
      <w:proofErr w:type="spellStart"/>
      <w:proofErr w:type="gramStart"/>
      <w:r w:rsidRPr="00D37B3A">
        <w:rPr>
          <w:rFonts w:ascii="Times New Roman" w:eastAsia="Symbol" w:hAnsi="Times New Roman" w:cs="Times New Roman"/>
          <w:i/>
          <w:sz w:val="24"/>
          <w:szCs w:val="24"/>
          <w:lang w:val="ru-RU" w:eastAsia="ru-RU"/>
        </w:rPr>
        <w:t>ки</w:t>
      </w:r>
      <w:proofErr w:type="spellEnd"/>
      <w:r w:rsidRPr="00D37B3A">
        <w:rPr>
          <w:rFonts w:ascii="Times New Roman" w:eastAsia="Symbol" w:hAnsi="Times New Roman" w:cs="Times New Roman"/>
          <w:i/>
          <w:sz w:val="24"/>
          <w:szCs w:val="24"/>
          <w:lang w:val="ru-RU" w:eastAsia="ru-RU"/>
        </w:rPr>
        <w:t xml:space="preserve">  дар</w:t>
      </w:r>
      <w:proofErr w:type="gram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тадқиқот</w:t>
      </w:r>
      <w:proofErr w:type="spellEnd"/>
      <w:r w:rsidRPr="00D37B3A">
        <w:rPr>
          <w:rFonts w:ascii="Times New Roman" w:eastAsia="Symbol" w:hAnsi="Times New Roman" w:cs="Times New Roman"/>
          <w:i/>
          <w:sz w:val="24"/>
          <w:szCs w:val="24"/>
          <w:lang w:val="ru-RU" w:eastAsia="ru-RU"/>
        </w:rPr>
        <w:t xml:space="preserve"> ва </w:t>
      </w:r>
      <w:proofErr w:type="spellStart"/>
      <w:r w:rsidRPr="00D37B3A">
        <w:rPr>
          <w:rFonts w:ascii="Times New Roman" w:eastAsia="Symbol" w:hAnsi="Times New Roman" w:cs="Times New Roman"/>
          <w:i/>
          <w:sz w:val="24"/>
          <w:szCs w:val="24"/>
          <w:lang w:val="ru-RU" w:eastAsia="ru-RU"/>
        </w:rPr>
        <w:t>таҳлил</w:t>
      </w:r>
      <w:proofErr w:type="spellEnd"/>
      <w:r w:rsidRPr="00D37B3A">
        <w:rPr>
          <w:rFonts w:ascii="Times New Roman" w:eastAsia="Symbol" w:hAnsi="Times New Roman" w:cs="Times New Roman"/>
          <w:i/>
          <w:sz w:val="24"/>
          <w:szCs w:val="24"/>
          <w:lang w:val="ru-RU" w:eastAsia="ru-RU"/>
        </w:rPr>
        <w:t xml:space="preserve">   ба </w:t>
      </w:r>
      <w:proofErr w:type="spellStart"/>
      <w:r w:rsidRPr="00D37B3A">
        <w:rPr>
          <w:rFonts w:ascii="Times New Roman" w:eastAsia="Symbol" w:hAnsi="Times New Roman" w:cs="Times New Roman"/>
          <w:i/>
          <w:sz w:val="24"/>
          <w:szCs w:val="24"/>
          <w:lang w:val="ru-RU" w:eastAsia="ru-RU"/>
        </w:rPr>
        <w:t>гунҷоиши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буҷети</w:t>
      </w:r>
      <w:proofErr w:type="spellEnd"/>
      <w:r w:rsidRPr="00D37B3A">
        <w:rPr>
          <w:rFonts w:ascii="Times New Roman" w:eastAsia="Symbol" w:hAnsi="Times New Roman" w:cs="Times New Roman"/>
          <w:i/>
          <w:sz w:val="24"/>
          <w:szCs w:val="24"/>
          <w:lang w:val="ru-RU" w:eastAsia="ru-RU"/>
        </w:rPr>
        <w:t xml:space="preserve"> давлатӣ ва </w:t>
      </w:r>
      <w:proofErr w:type="spellStart"/>
      <w:r w:rsidRPr="00D37B3A">
        <w:rPr>
          <w:rFonts w:ascii="Times New Roman" w:eastAsia="Symbol" w:hAnsi="Times New Roman" w:cs="Times New Roman"/>
          <w:i/>
          <w:sz w:val="24"/>
          <w:szCs w:val="24"/>
          <w:lang w:val="ru-RU" w:eastAsia="ru-RU"/>
        </w:rPr>
        <w:t>кумаки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молиявии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донорҳо</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таъмини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додаҳо</w:t>
      </w:r>
      <w:proofErr w:type="spellEnd"/>
      <w:r w:rsidRPr="00D37B3A">
        <w:rPr>
          <w:rFonts w:ascii="Times New Roman" w:eastAsia="Symbol" w:hAnsi="Times New Roman" w:cs="Times New Roman"/>
          <w:i/>
          <w:sz w:val="24"/>
          <w:szCs w:val="24"/>
          <w:lang w:val="ru-RU" w:eastAsia="ru-RU"/>
        </w:rPr>
        <w:t xml:space="preserve"> ва </w:t>
      </w:r>
      <w:proofErr w:type="spellStart"/>
      <w:r w:rsidRPr="00D37B3A">
        <w:rPr>
          <w:rFonts w:ascii="Times New Roman" w:eastAsia="Symbol" w:hAnsi="Times New Roman" w:cs="Times New Roman"/>
          <w:i/>
          <w:sz w:val="24"/>
          <w:szCs w:val="24"/>
          <w:lang w:val="ru-RU" w:eastAsia="ru-RU"/>
        </w:rPr>
        <w:t>омори</w:t>
      </w:r>
      <w:proofErr w:type="spellEnd"/>
      <w:r w:rsidRPr="00D37B3A">
        <w:rPr>
          <w:rFonts w:ascii="Times New Roman" w:eastAsia="Symbol" w:hAnsi="Times New Roman" w:cs="Times New Roman"/>
          <w:i/>
          <w:sz w:val="24"/>
          <w:szCs w:val="24"/>
          <w:lang w:val="ru-RU" w:eastAsia="ru-RU"/>
        </w:rPr>
        <w:t xml:space="preserve"> ба </w:t>
      </w:r>
      <w:proofErr w:type="spellStart"/>
      <w:r w:rsidRPr="00D37B3A">
        <w:rPr>
          <w:rFonts w:ascii="Times New Roman" w:eastAsia="Symbol" w:hAnsi="Times New Roman" w:cs="Times New Roman"/>
          <w:i/>
          <w:sz w:val="24"/>
          <w:szCs w:val="24"/>
          <w:lang w:val="ru-RU" w:eastAsia="ru-RU"/>
        </w:rPr>
        <w:t>кудакон</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мувоҷеҳ</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диққат</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дода</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шавад</w:t>
      </w:r>
      <w:proofErr w:type="spellEnd"/>
      <w:r w:rsidRPr="00D37B3A">
        <w:rPr>
          <w:rFonts w:ascii="Times New Roman" w:eastAsia="Symbol" w:hAnsi="Times New Roman" w:cs="Times New Roman"/>
          <w:i/>
          <w:sz w:val="24"/>
          <w:szCs w:val="24"/>
          <w:lang w:val="ru-RU" w:eastAsia="ru-RU"/>
        </w:rPr>
        <w:t xml:space="preserve">. </w:t>
      </w:r>
      <w:proofErr w:type="spellStart"/>
      <w:r>
        <w:rPr>
          <w:rFonts w:ascii="Times New Roman" w:eastAsia="Symbol" w:hAnsi="Times New Roman" w:cs="Times New Roman"/>
          <w:i/>
          <w:sz w:val="24"/>
          <w:szCs w:val="24"/>
          <w:lang w:val="ru-RU" w:eastAsia="ru-RU"/>
        </w:rPr>
        <w:t>Ил</w:t>
      </w:r>
      <w:r w:rsidRPr="00D37B3A">
        <w:rPr>
          <w:rFonts w:ascii="Times New Roman" w:eastAsia="Symbol" w:hAnsi="Times New Roman" w:cs="Times New Roman"/>
          <w:i/>
          <w:sz w:val="24"/>
          <w:szCs w:val="24"/>
          <w:lang w:val="ru-RU" w:eastAsia="ru-RU"/>
        </w:rPr>
        <w:t>ова</w:t>
      </w:r>
      <w:proofErr w:type="spellEnd"/>
      <w:r w:rsidRPr="00D37B3A">
        <w:rPr>
          <w:rFonts w:ascii="Times New Roman" w:eastAsia="Symbol" w:hAnsi="Times New Roman" w:cs="Times New Roman"/>
          <w:i/>
          <w:sz w:val="24"/>
          <w:szCs w:val="24"/>
          <w:lang w:val="ru-RU" w:eastAsia="ru-RU"/>
        </w:rPr>
        <w:t xml:space="preserve"> бар ин</w:t>
      </w:r>
      <w:r>
        <w:rPr>
          <w:rFonts w:ascii="Times New Roman" w:eastAsia="Symbol" w:hAnsi="Times New Roman" w:cs="Times New Roman"/>
          <w:i/>
          <w:sz w:val="24"/>
          <w:szCs w:val="24"/>
          <w:lang w:val="ru-RU" w:eastAsia="ru-RU"/>
        </w:rPr>
        <w:t>,</w:t>
      </w:r>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тадқиқот</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бояд</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бо</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тавсияҳо</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тавъам</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бошад</w:t>
      </w:r>
      <w:proofErr w:type="spellEnd"/>
      <w:r w:rsidRPr="00D37B3A">
        <w:rPr>
          <w:rFonts w:ascii="Times New Roman" w:eastAsia="Symbol" w:hAnsi="Times New Roman" w:cs="Times New Roman"/>
          <w:i/>
          <w:sz w:val="24"/>
          <w:szCs w:val="24"/>
          <w:lang w:val="ru-RU" w:eastAsia="ru-RU"/>
        </w:rPr>
        <w:t xml:space="preserve">, то </w:t>
      </w:r>
      <w:proofErr w:type="spellStart"/>
      <w:r w:rsidRPr="00D37B3A">
        <w:rPr>
          <w:rFonts w:ascii="Times New Roman" w:eastAsia="Symbol" w:hAnsi="Times New Roman" w:cs="Times New Roman"/>
          <w:i/>
          <w:sz w:val="24"/>
          <w:szCs w:val="24"/>
          <w:lang w:val="ru-RU" w:eastAsia="ru-RU"/>
        </w:rPr>
        <w:t>ки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таҳиягарони</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сиёсатро</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раҳнамоӣ</w:t>
      </w:r>
      <w:proofErr w:type="spellEnd"/>
      <w:r w:rsidRPr="00D37B3A">
        <w:rPr>
          <w:rFonts w:ascii="Times New Roman" w:eastAsia="Symbol" w:hAnsi="Times New Roman" w:cs="Times New Roman"/>
          <w:i/>
          <w:sz w:val="24"/>
          <w:szCs w:val="24"/>
          <w:lang w:val="ru-RU" w:eastAsia="ru-RU"/>
        </w:rPr>
        <w:t xml:space="preserve"> </w:t>
      </w:r>
      <w:proofErr w:type="spellStart"/>
      <w:r w:rsidRPr="00D37B3A">
        <w:rPr>
          <w:rFonts w:ascii="Times New Roman" w:eastAsia="Symbol" w:hAnsi="Times New Roman" w:cs="Times New Roman"/>
          <w:i/>
          <w:sz w:val="24"/>
          <w:szCs w:val="24"/>
          <w:lang w:val="ru-RU" w:eastAsia="ru-RU"/>
        </w:rPr>
        <w:t>кунад</w:t>
      </w:r>
      <w:proofErr w:type="spellEnd"/>
      <w:r>
        <w:rPr>
          <w:rFonts w:ascii="Times New Roman" w:eastAsia="Symbol" w:hAnsi="Times New Roman" w:cs="Times New Roman"/>
          <w:i/>
          <w:sz w:val="24"/>
          <w:szCs w:val="24"/>
          <w:lang w:val="ru-RU" w:eastAsia="ru-RU"/>
        </w:rPr>
        <w:t xml:space="preserve"> </w:t>
      </w:r>
    </w:p>
    <w:p w:rsidR="00724EBD" w:rsidRPr="00AF208D" w:rsidRDefault="00724EBD" w:rsidP="00724EBD">
      <w:pPr>
        <w:numPr>
          <w:ilvl w:val="0"/>
          <w:numId w:val="1"/>
        </w:numPr>
        <w:tabs>
          <w:tab w:val="left" w:pos="360"/>
        </w:tabs>
        <w:spacing w:after="0" w:line="238" w:lineRule="auto"/>
        <w:ind w:right="140"/>
        <w:jc w:val="both"/>
        <w:rPr>
          <w:rFonts w:ascii="Symbol" w:eastAsia="Symbol" w:hAnsi="Symbol" w:cs="Symbol"/>
          <w:sz w:val="16"/>
          <w:szCs w:val="16"/>
          <w:lang w:val="ru-RU" w:eastAsia="ru-RU"/>
        </w:rPr>
      </w:pPr>
      <w:proofErr w:type="spellStart"/>
      <w:r>
        <w:rPr>
          <w:rFonts w:ascii="Times New Roman" w:eastAsia="Times New Roman" w:hAnsi="Times New Roman" w:cs="Times New Roman"/>
          <w:i/>
          <w:iCs/>
          <w:sz w:val="24"/>
          <w:szCs w:val="24"/>
          <w:lang w:val="ru-RU" w:eastAsia="ru-RU"/>
        </w:rPr>
        <w:t>Сохтани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зарфият</w:t>
      </w:r>
      <w:proofErr w:type="spellEnd"/>
      <w:r w:rsidRPr="00D07DA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Эътимоди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сиёсӣ</w:t>
      </w:r>
      <w:proofErr w:type="spellEnd"/>
      <w:r>
        <w:rPr>
          <w:rFonts w:ascii="Times New Roman" w:eastAsia="Times New Roman" w:hAnsi="Times New Roman" w:cs="Times New Roman"/>
          <w:sz w:val="24"/>
          <w:szCs w:val="24"/>
          <w:lang w:val="ru-RU" w:eastAsia="ru-RU"/>
        </w:rPr>
        <w:t xml:space="preserve"> ба </w:t>
      </w:r>
      <w:proofErr w:type="spellStart"/>
      <w:r>
        <w:rPr>
          <w:rFonts w:ascii="Times New Roman" w:eastAsia="Times New Roman" w:hAnsi="Times New Roman" w:cs="Times New Roman"/>
          <w:sz w:val="24"/>
          <w:szCs w:val="24"/>
          <w:lang w:val="ru-RU" w:eastAsia="ru-RU"/>
        </w:rPr>
        <w:t>дараҷаи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зиёд</w:t>
      </w:r>
      <w:proofErr w:type="spellEnd"/>
      <w:r>
        <w:rPr>
          <w:rFonts w:ascii="Times New Roman" w:eastAsia="Times New Roman" w:hAnsi="Times New Roman" w:cs="Times New Roman"/>
          <w:sz w:val="24"/>
          <w:szCs w:val="24"/>
          <w:lang w:val="ru-RU" w:eastAsia="ru-RU"/>
        </w:rPr>
        <w:t xml:space="preserve"> аз </w:t>
      </w:r>
      <w:proofErr w:type="spellStart"/>
      <w:r>
        <w:rPr>
          <w:rFonts w:ascii="Times New Roman" w:eastAsia="Times New Roman" w:hAnsi="Times New Roman" w:cs="Times New Roman"/>
          <w:sz w:val="24"/>
          <w:szCs w:val="24"/>
          <w:lang w:val="ru-RU" w:eastAsia="ru-RU"/>
        </w:rPr>
        <w:t>зарфияти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тақвиятёфта</w:t>
      </w:r>
      <w:proofErr w:type="spellEnd"/>
      <w:r>
        <w:rPr>
          <w:rFonts w:ascii="Times New Roman" w:eastAsia="Times New Roman" w:hAnsi="Times New Roman" w:cs="Times New Roman"/>
          <w:sz w:val="24"/>
          <w:szCs w:val="24"/>
          <w:lang w:val="ru-RU" w:eastAsia="ru-RU"/>
        </w:rPr>
        <w:t xml:space="preserve"> дар </w:t>
      </w:r>
      <w:proofErr w:type="spellStart"/>
      <w:r>
        <w:rPr>
          <w:rFonts w:ascii="Times New Roman" w:eastAsia="Times New Roman" w:hAnsi="Times New Roman" w:cs="Times New Roman"/>
          <w:sz w:val="24"/>
          <w:szCs w:val="24"/>
          <w:lang w:val="ru-RU" w:eastAsia="ru-RU"/>
        </w:rPr>
        <w:t>кишвар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барои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фаҳмиши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масъалаҳо</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иштирок</w:t>
      </w:r>
      <w:proofErr w:type="spellEnd"/>
      <w:r>
        <w:rPr>
          <w:rFonts w:ascii="Times New Roman" w:eastAsia="Times New Roman" w:hAnsi="Times New Roman" w:cs="Times New Roman"/>
          <w:sz w:val="24"/>
          <w:szCs w:val="24"/>
          <w:lang w:val="ru-RU" w:eastAsia="ru-RU"/>
        </w:rPr>
        <w:t xml:space="preserve"> дар </w:t>
      </w:r>
      <w:proofErr w:type="spellStart"/>
      <w:r>
        <w:rPr>
          <w:rFonts w:ascii="Times New Roman" w:eastAsia="Times New Roman" w:hAnsi="Times New Roman" w:cs="Times New Roman"/>
          <w:sz w:val="24"/>
          <w:szCs w:val="24"/>
          <w:lang w:val="ru-RU" w:eastAsia="ru-RU"/>
        </w:rPr>
        <w:t>мубоҳисаҳои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оммавӣ</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вобаста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аст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Далели</w:t>
      </w:r>
      <w:proofErr w:type="spellEnd"/>
      <w:r>
        <w:rPr>
          <w:rFonts w:ascii="Times New Roman" w:eastAsia="Times New Roman" w:hAnsi="Times New Roman" w:cs="Times New Roman"/>
          <w:sz w:val="24"/>
          <w:szCs w:val="24"/>
          <w:lang w:val="ru-RU" w:eastAsia="ru-RU"/>
        </w:rPr>
        <w:t xml:space="preserve"> он </w:t>
      </w:r>
      <w:proofErr w:type="spellStart"/>
      <w:r>
        <w:rPr>
          <w:rFonts w:ascii="Times New Roman" w:eastAsia="Times New Roman" w:hAnsi="Times New Roman" w:cs="Times New Roman"/>
          <w:sz w:val="24"/>
          <w:szCs w:val="24"/>
          <w:lang w:val="ru-RU" w:eastAsia="ru-RU"/>
        </w:rPr>
        <w:t>ки</w:t>
      </w:r>
      <w:proofErr w:type="spellEnd"/>
      <w:r>
        <w:rPr>
          <w:rFonts w:ascii="Times New Roman" w:eastAsia="Times New Roman" w:hAnsi="Times New Roman" w:cs="Times New Roman"/>
          <w:sz w:val="24"/>
          <w:szCs w:val="24"/>
          <w:lang w:val="ru-RU" w:eastAsia="ru-RU"/>
        </w:rPr>
        <w:t xml:space="preserve"> СВР ба </w:t>
      </w:r>
      <w:proofErr w:type="spellStart"/>
      <w:r>
        <w:rPr>
          <w:rFonts w:ascii="Times New Roman" w:eastAsia="Times New Roman" w:hAnsi="Times New Roman" w:cs="Times New Roman"/>
          <w:sz w:val="24"/>
          <w:szCs w:val="24"/>
          <w:lang w:val="ru-RU" w:eastAsia="ru-RU"/>
        </w:rPr>
        <w:t>табодули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иттилоот</w:t>
      </w:r>
      <w:proofErr w:type="spellEnd"/>
      <w:r>
        <w:rPr>
          <w:rFonts w:ascii="Times New Roman" w:eastAsia="Times New Roman" w:hAnsi="Times New Roman" w:cs="Times New Roman"/>
          <w:sz w:val="24"/>
          <w:szCs w:val="24"/>
          <w:lang w:val="ru-RU" w:eastAsia="ru-RU"/>
        </w:rPr>
        <w:t xml:space="preserve"> дар </w:t>
      </w:r>
      <w:proofErr w:type="spellStart"/>
      <w:r>
        <w:rPr>
          <w:rFonts w:ascii="Times New Roman" w:eastAsia="Times New Roman" w:hAnsi="Times New Roman" w:cs="Times New Roman"/>
          <w:sz w:val="24"/>
          <w:szCs w:val="24"/>
          <w:lang w:val="ru-RU" w:eastAsia="ru-RU"/>
        </w:rPr>
        <w:t>чорабиниҳои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омузишӣ</w:t>
      </w:r>
      <w:proofErr w:type="spellEnd"/>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иштирок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мекунад</w:t>
      </w:r>
      <w:proofErr w:type="spellEnd"/>
      <w:proofErr w:type="gramEnd"/>
      <w:r>
        <w:rPr>
          <w:rFonts w:ascii="Times New Roman" w:eastAsia="Times New Roman" w:hAnsi="Times New Roman" w:cs="Times New Roman"/>
          <w:sz w:val="24"/>
          <w:szCs w:val="24"/>
          <w:lang w:val="ru-RU" w:eastAsia="ru-RU"/>
        </w:rPr>
        <w:t xml:space="preserve"> ва ин </w:t>
      </w:r>
      <w:proofErr w:type="spellStart"/>
      <w:r>
        <w:rPr>
          <w:rFonts w:ascii="Times New Roman" w:eastAsia="Times New Roman" w:hAnsi="Times New Roman" w:cs="Times New Roman"/>
          <w:sz w:val="24"/>
          <w:szCs w:val="24"/>
          <w:lang w:val="ru-RU" w:eastAsia="ru-RU"/>
        </w:rPr>
        <w:t>чорабиниҳо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асосан</w:t>
      </w:r>
      <w:proofErr w:type="spellEnd"/>
      <w:r>
        <w:rPr>
          <w:rFonts w:ascii="Times New Roman" w:eastAsia="Times New Roman" w:hAnsi="Times New Roman" w:cs="Times New Roman"/>
          <w:sz w:val="24"/>
          <w:szCs w:val="24"/>
          <w:lang w:val="ru-RU" w:eastAsia="ru-RU"/>
        </w:rPr>
        <w:t xml:space="preserve"> ба </w:t>
      </w:r>
      <w:proofErr w:type="spellStart"/>
      <w:r>
        <w:rPr>
          <w:rFonts w:ascii="Times New Roman" w:eastAsia="Times New Roman" w:hAnsi="Times New Roman" w:cs="Times New Roman"/>
          <w:sz w:val="24"/>
          <w:szCs w:val="24"/>
          <w:lang w:val="ru-RU" w:eastAsia="ru-RU"/>
        </w:rPr>
        <w:t>қонунгузории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миллӣ</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минтақавӣ</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ҳимояи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w:t>
      </w:r>
      <w:r w:rsidR="00B851E5">
        <w:rPr>
          <w:rFonts w:ascii="Times New Roman" w:eastAsia="Times New Roman" w:hAnsi="Times New Roman" w:cs="Times New Roman"/>
          <w:sz w:val="24"/>
          <w:szCs w:val="24"/>
          <w:lang w:val="ru-RU" w:eastAsia="ru-RU"/>
        </w:rPr>
        <w:t>д</w:t>
      </w:r>
      <w:r>
        <w:rPr>
          <w:rFonts w:ascii="Times New Roman" w:eastAsia="Times New Roman" w:hAnsi="Times New Roman" w:cs="Times New Roman"/>
          <w:sz w:val="24"/>
          <w:szCs w:val="24"/>
          <w:lang w:val="ru-RU" w:eastAsia="ru-RU"/>
        </w:rPr>
        <w:t>акон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равона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шудаанд</w:t>
      </w:r>
      <w:proofErr w:type="spellEnd"/>
      <w:r>
        <w:rPr>
          <w:rFonts w:ascii="Times New Roman" w:eastAsia="Times New Roman" w:hAnsi="Times New Roman" w:cs="Times New Roman"/>
          <w:sz w:val="24"/>
          <w:szCs w:val="24"/>
          <w:lang w:val="ru-RU" w:eastAsia="ru-RU"/>
        </w:rPr>
        <w:t xml:space="preserve">, ба </w:t>
      </w:r>
      <w:proofErr w:type="spellStart"/>
      <w:r>
        <w:rPr>
          <w:rFonts w:ascii="Times New Roman" w:eastAsia="Times New Roman" w:hAnsi="Times New Roman" w:cs="Times New Roman"/>
          <w:sz w:val="24"/>
          <w:szCs w:val="24"/>
          <w:lang w:val="ru-RU" w:eastAsia="ru-RU"/>
        </w:rPr>
        <w:t>қонунгузорӣ</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ҷомеаи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шаҳрвандӣ</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имкон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дод</w:t>
      </w:r>
      <w:r w:rsidR="00B851E5">
        <w:rPr>
          <w:rFonts w:ascii="Times New Roman" w:eastAsia="Times New Roman" w:hAnsi="Times New Roman" w:cs="Times New Roman"/>
          <w:sz w:val="24"/>
          <w:szCs w:val="24"/>
          <w:lang w:val="ru-RU" w:eastAsia="ru-RU"/>
        </w:rPr>
        <w:t>,ки</w:t>
      </w:r>
      <w:proofErr w:type="spellEnd"/>
      <w:r>
        <w:rPr>
          <w:rFonts w:ascii="Times New Roman" w:eastAsia="Times New Roman" w:hAnsi="Times New Roman" w:cs="Times New Roman"/>
          <w:sz w:val="24"/>
          <w:szCs w:val="24"/>
          <w:lang w:val="ru-RU" w:eastAsia="ru-RU"/>
        </w:rPr>
        <w:t xml:space="preserve"> ба </w:t>
      </w:r>
      <w:proofErr w:type="spellStart"/>
      <w:r>
        <w:rPr>
          <w:rFonts w:ascii="Times New Roman" w:eastAsia="Times New Roman" w:hAnsi="Times New Roman" w:cs="Times New Roman"/>
          <w:sz w:val="24"/>
          <w:szCs w:val="24"/>
          <w:lang w:val="ru-RU" w:eastAsia="ru-RU"/>
        </w:rPr>
        <w:t>ҳукумат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мулоҳизаҳои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муҳим</w:t>
      </w:r>
      <w:proofErr w:type="spellEnd"/>
      <w:r>
        <w:rPr>
          <w:rFonts w:ascii="Times New Roman" w:eastAsia="Times New Roman" w:hAnsi="Times New Roman" w:cs="Times New Roman"/>
          <w:sz w:val="24"/>
          <w:szCs w:val="24"/>
          <w:lang w:val="ru-RU" w:eastAsia="ru-RU"/>
        </w:rPr>
        <w:t xml:space="preserve"> оид ба </w:t>
      </w:r>
      <w:proofErr w:type="spellStart"/>
      <w:r>
        <w:rPr>
          <w:rFonts w:ascii="Times New Roman" w:eastAsia="Times New Roman" w:hAnsi="Times New Roman" w:cs="Times New Roman"/>
          <w:sz w:val="24"/>
          <w:szCs w:val="24"/>
          <w:lang w:val="ru-RU" w:eastAsia="ru-RU"/>
        </w:rPr>
        <w:t>масоили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сиёсӣ</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пешниҳодоти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алтернативӣ</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тақдим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намояд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Гузашта</w:t>
      </w:r>
      <w:proofErr w:type="spellEnd"/>
      <w:r>
        <w:rPr>
          <w:rFonts w:ascii="Times New Roman" w:eastAsia="Times New Roman" w:hAnsi="Times New Roman" w:cs="Times New Roman"/>
          <w:sz w:val="24"/>
          <w:szCs w:val="24"/>
          <w:lang w:val="ru-RU" w:eastAsia="ru-RU"/>
        </w:rPr>
        <w:t xml:space="preserve"> аз ин</w:t>
      </w:r>
      <w:r w:rsidR="00B851E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зарфияти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устувори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қонунунзорӣ</w:t>
      </w:r>
      <w:proofErr w:type="spellEnd"/>
      <w:r>
        <w:rPr>
          <w:rFonts w:ascii="Times New Roman" w:eastAsia="Times New Roman" w:hAnsi="Times New Roman" w:cs="Times New Roman"/>
          <w:sz w:val="24"/>
          <w:szCs w:val="24"/>
          <w:lang w:val="ru-RU" w:eastAsia="ru-RU"/>
        </w:rPr>
        <w:t xml:space="preserve"> ва </w:t>
      </w:r>
      <w:proofErr w:type="spellStart"/>
      <w:r>
        <w:rPr>
          <w:rFonts w:ascii="Times New Roman" w:eastAsia="Times New Roman" w:hAnsi="Times New Roman" w:cs="Times New Roman"/>
          <w:sz w:val="24"/>
          <w:szCs w:val="24"/>
          <w:lang w:val="ru-RU" w:eastAsia="ru-RU"/>
        </w:rPr>
        <w:t>ҷомеаи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шаҳрвандӣ</w:t>
      </w:r>
      <w:proofErr w:type="spellEnd"/>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перомуни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иштирок</w:t>
      </w:r>
      <w:proofErr w:type="spellEnd"/>
      <w:proofErr w:type="gramEnd"/>
      <w:r>
        <w:rPr>
          <w:rFonts w:ascii="Times New Roman" w:eastAsia="Times New Roman" w:hAnsi="Times New Roman" w:cs="Times New Roman"/>
          <w:sz w:val="24"/>
          <w:szCs w:val="24"/>
          <w:lang w:val="ru-RU" w:eastAsia="ru-RU"/>
        </w:rPr>
        <w:t xml:space="preserve"> дар  </w:t>
      </w:r>
      <w:proofErr w:type="spellStart"/>
      <w:r>
        <w:rPr>
          <w:rFonts w:ascii="Times New Roman" w:eastAsia="Times New Roman" w:hAnsi="Times New Roman" w:cs="Times New Roman"/>
          <w:sz w:val="24"/>
          <w:szCs w:val="24"/>
          <w:lang w:val="ru-RU" w:eastAsia="ru-RU"/>
        </w:rPr>
        <w:t>сиёсати</w:t>
      </w:r>
      <w:proofErr w:type="spellEnd"/>
      <w:r>
        <w:rPr>
          <w:rFonts w:ascii="Times New Roman" w:eastAsia="Times New Roman" w:hAnsi="Times New Roman" w:cs="Times New Roman"/>
          <w:sz w:val="24"/>
          <w:szCs w:val="24"/>
          <w:lang w:val="ru-RU" w:eastAsia="ru-RU"/>
        </w:rPr>
        <w:t xml:space="preserve"> давлатӣ ва </w:t>
      </w:r>
      <w:proofErr w:type="spellStart"/>
      <w:r>
        <w:rPr>
          <w:rFonts w:ascii="Times New Roman" w:eastAsia="Times New Roman" w:hAnsi="Times New Roman" w:cs="Times New Roman"/>
          <w:sz w:val="24"/>
          <w:szCs w:val="24"/>
          <w:lang w:val="ru-RU" w:eastAsia="ru-RU"/>
        </w:rPr>
        <w:t>мубоҳисаҳо</w:t>
      </w:r>
      <w:proofErr w:type="spellEnd"/>
      <w:r>
        <w:rPr>
          <w:rFonts w:ascii="Times New Roman" w:eastAsia="Times New Roman" w:hAnsi="Times New Roman" w:cs="Times New Roman"/>
          <w:sz w:val="24"/>
          <w:szCs w:val="24"/>
          <w:lang w:val="ru-RU" w:eastAsia="ru-RU"/>
        </w:rPr>
        <w:t xml:space="preserve"> оид ба </w:t>
      </w:r>
      <w:proofErr w:type="spellStart"/>
      <w:r>
        <w:rPr>
          <w:rFonts w:ascii="Times New Roman" w:eastAsia="Times New Roman" w:hAnsi="Times New Roman" w:cs="Times New Roman"/>
          <w:sz w:val="24"/>
          <w:szCs w:val="24"/>
          <w:lang w:val="ru-RU" w:eastAsia="ru-RU"/>
        </w:rPr>
        <w:t>тақсими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сарватҳо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барои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додани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замонат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давлат</w:t>
      </w:r>
      <w:proofErr w:type="spellEnd"/>
      <w:r>
        <w:rPr>
          <w:rFonts w:ascii="Times New Roman" w:eastAsia="Times New Roman" w:hAnsi="Times New Roman" w:cs="Times New Roman"/>
          <w:sz w:val="24"/>
          <w:szCs w:val="24"/>
          <w:lang w:val="ru-RU" w:eastAsia="ru-RU"/>
        </w:rPr>
        <w:t xml:space="preserve"> аз </w:t>
      </w:r>
      <w:proofErr w:type="spellStart"/>
      <w:r>
        <w:rPr>
          <w:rFonts w:ascii="Times New Roman" w:eastAsia="Times New Roman" w:hAnsi="Times New Roman" w:cs="Times New Roman"/>
          <w:sz w:val="24"/>
          <w:szCs w:val="24"/>
          <w:lang w:val="ru-RU" w:eastAsia="ru-RU"/>
        </w:rPr>
        <w:t>нуқтаи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назари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хароҷот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чорабиниҳои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бештар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босамар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мегузуронад</w:t>
      </w:r>
      <w:proofErr w:type="spellEnd"/>
      <w:r>
        <w:rPr>
          <w:rFonts w:ascii="Times New Roman" w:eastAsia="Times New Roman" w:hAnsi="Times New Roman" w:cs="Times New Roman"/>
          <w:sz w:val="24"/>
          <w:szCs w:val="24"/>
          <w:lang w:val="ru-RU" w:eastAsia="ru-RU"/>
        </w:rPr>
        <w:t xml:space="preserve">, </w:t>
      </w:r>
      <w:proofErr w:type="spellStart"/>
      <w:r w:rsidR="00B851E5">
        <w:rPr>
          <w:rFonts w:ascii="Times New Roman" w:eastAsia="Times New Roman" w:hAnsi="Times New Roman" w:cs="Times New Roman"/>
          <w:sz w:val="24"/>
          <w:szCs w:val="24"/>
          <w:lang w:val="ru-RU" w:eastAsia="ru-RU"/>
        </w:rPr>
        <w:t>хеле</w:t>
      </w:r>
      <w:proofErr w:type="spellEnd"/>
      <w:r w:rsidR="00B851E5">
        <w:rPr>
          <w:rFonts w:ascii="Times New Roman" w:eastAsia="Times New Roman" w:hAnsi="Times New Roman" w:cs="Times New Roman"/>
          <w:sz w:val="24"/>
          <w:szCs w:val="24"/>
          <w:lang w:val="ru-RU" w:eastAsia="ru-RU"/>
        </w:rPr>
        <w:t xml:space="preserve"> </w:t>
      </w:r>
      <w:proofErr w:type="spellStart"/>
      <w:r w:rsidR="00B851E5">
        <w:rPr>
          <w:rFonts w:ascii="Times New Roman" w:eastAsia="Times New Roman" w:hAnsi="Times New Roman" w:cs="Times New Roman"/>
          <w:sz w:val="24"/>
          <w:szCs w:val="24"/>
          <w:lang w:val="ru-RU" w:eastAsia="ru-RU"/>
        </w:rPr>
        <w:t>фоидаовар</w:t>
      </w:r>
      <w:proofErr w:type="spellEnd"/>
      <w:r w:rsidR="00B851E5">
        <w:rPr>
          <w:rFonts w:ascii="Times New Roman" w:eastAsia="Times New Roman" w:hAnsi="Times New Roman" w:cs="Times New Roman"/>
          <w:sz w:val="24"/>
          <w:szCs w:val="24"/>
          <w:lang w:val="ru-RU" w:eastAsia="ru-RU"/>
        </w:rPr>
        <w:t xml:space="preserve"> </w:t>
      </w:r>
      <w:proofErr w:type="spellStart"/>
      <w:r w:rsidR="00B851E5">
        <w:rPr>
          <w:rFonts w:ascii="Times New Roman" w:eastAsia="Times New Roman" w:hAnsi="Times New Roman" w:cs="Times New Roman"/>
          <w:sz w:val="24"/>
          <w:szCs w:val="24"/>
          <w:lang w:val="ru-RU" w:eastAsia="ru-RU"/>
        </w:rPr>
        <w:t>аст</w:t>
      </w:r>
      <w:proofErr w:type="spellEnd"/>
      <w:r w:rsidR="00B851E5">
        <w:rPr>
          <w:rFonts w:ascii="Times New Roman" w:eastAsia="Times New Roman" w:hAnsi="Times New Roman" w:cs="Times New Roman"/>
          <w:sz w:val="24"/>
          <w:szCs w:val="24"/>
          <w:lang w:val="ru-RU" w:eastAsia="ru-RU"/>
        </w:rPr>
        <w:t>.</w:t>
      </w:r>
    </w:p>
    <w:p w:rsidR="00724EBD" w:rsidRPr="001B025D" w:rsidRDefault="00724EBD" w:rsidP="00724EBD">
      <w:pPr>
        <w:tabs>
          <w:tab w:val="left" w:pos="360"/>
        </w:tabs>
        <w:spacing w:after="0" w:line="238" w:lineRule="auto"/>
        <w:ind w:right="140"/>
        <w:jc w:val="both"/>
        <w:rPr>
          <w:rFonts w:ascii="Symbol" w:eastAsia="Symbol" w:hAnsi="Symbol" w:cs="Symbol"/>
          <w:sz w:val="16"/>
          <w:szCs w:val="16"/>
          <w:lang w:val="ru-RU" w:eastAsia="ru-RU"/>
        </w:rPr>
      </w:pPr>
    </w:p>
    <w:p w:rsidR="00724EBD" w:rsidRPr="00516584" w:rsidRDefault="00724EBD" w:rsidP="00724EBD">
      <w:pPr>
        <w:numPr>
          <w:ilvl w:val="0"/>
          <w:numId w:val="2"/>
        </w:numPr>
        <w:tabs>
          <w:tab w:val="left" w:pos="360"/>
        </w:tabs>
        <w:spacing w:after="0" w:line="238" w:lineRule="auto"/>
        <w:ind w:right="140"/>
        <w:jc w:val="both"/>
        <w:rPr>
          <w:rFonts w:ascii="Times New Roman" w:eastAsia="Times New Roman" w:hAnsi="Times New Roman" w:cs="Times New Roman"/>
          <w:i/>
          <w:iCs/>
          <w:sz w:val="24"/>
          <w:szCs w:val="24"/>
          <w:lang w:val="ru-RU" w:eastAsia="ru-RU"/>
        </w:rPr>
      </w:pPr>
      <w:proofErr w:type="spellStart"/>
      <w:r>
        <w:rPr>
          <w:rFonts w:ascii="Times New Roman" w:eastAsia="Times New Roman" w:hAnsi="Times New Roman" w:cs="Times New Roman"/>
          <w:i/>
          <w:iCs/>
          <w:sz w:val="24"/>
          <w:szCs w:val="24"/>
          <w:lang w:val="ru-RU" w:eastAsia="ru-RU"/>
        </w:rPr>
        <w:t>Сохтани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эътилоф</w:t>
      </w:r>
      <w:proofErr w:type="spellEnd"/>
      <w:r w:rsidRPr="00936EA7">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Эътимоди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сиёсӣ</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ҳамчунин</w:t>
      </w:r>
      <w:proofErr w:type="spellEnd"/>
      <w:r>
        <w:rPr>
          <w:rFonts w:ascii="Times New Roman" w:eastAsia="Times New Roman" w:hAnsi="Times New Roman" w:cs="Times New Roman"/>
          <w:i/>
          <w:iCs/>
          <w:sz w:val="24"/>
          <w:szCs w:val="24"/>
          <w:lang w:val="ru-RU" w:eastAsia="ru-RU"/>
        </w:rPr>
        <w:t xml:space="preserve"> аз </w:t>
      </w:r>
      <w:proofErr w:type="spellStart"/>
      <w:r>
        <w:rPr>
          <w:rFonts w:ascii="Times New Roman" w:eastAsia="Times New Roman" w:hAnsi="Times New Roman" w:cs="Times New Roman"/>
          <w:i/>
          <w:iCs/>
          <w:sz w:val="24"/>
          <w:szCs w:val="24"/>
          <w:lang w:val="ru-RU" w:eastAsia="ru-RU"/>
        </w:rPr>
        <w:t>дараҷаи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иштироки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шахсони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манфиатдор</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дастоварди</w:t>
      </w:r>
      <w:proofErr w:type="spellEnd"/>
      <w:r>
        <w:rPr>
          <w:rFonts w:ascii="Times New Roman" w:eastAsia="Times New Roman" w:hAnsi="Times New Roman" w:cs="Times New Roman"/>
          <w:i/>
          <w:iCs/>
          <w:sz w:val="24"/>
          <w:szCs w:val="24"/>
          <w:lang w:val="ru-RU" w:eastAsia="ru-RU"/>
        </w:rPr>
        <w:t xml:space="preserve"> </w:t>
      </w:r>
      <w:proofErr w:type="spellStart"/>
      <w:proofErr w:type="gramStart"/>
      <w:r>
        <w:rPr>
          <w:rFonts w:ascii="Times New Roman" w:eastAsia="Times New Roman" w:hAnsi="Times New Roman" w:cs="Times New Roman"/>
          <w:i/>
          <w:iCs/>
          <w:sz w:val="24"/>
          <w:szCs w:val="24"/>
          <w:lang w:val="ru-RU" w:eastAsia="ru-RU"/>
        </w:rPr>
        <w:t>ҷолиби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расидан</w:t>
      </w:r>
      <w:proofErr w:type="spellEnd"/>
      <w:proofErr w:type="gramEnd"/>
      <w:r>
        <w:rPr>
          <w:rFonts w:ascii="Times New Roman" w:eastAsia="Times New Roman" w:hAnsi="Times New Roman" w:cs="Times New Roman"/>
          <w:i/>
          <w:iCs/>
          <w:sz w:val="24"/>
          <w:szCs w:val="24"/>
          <w:lang w:val="ru-RU" w:eastAsia="ru-RU"/>
        </w:rPr>
        <w:t xml:space="preserve"> ба </w:t>
      </w:r>
      <w:proofErr w:type="spellStart"/>
      <w:r>
        <w:rPr>
          <w:rFonts w:ascii="Times New Roman" w:eastAsia="Times New Roman" w:hAnsi="Times New Roman" w:cs="Times New Roman"/>
          <w:i/>
          <w:iCs/>
          <w:sz w:val="24"/>
          <w:szCs w:val="24"/>
          <w:lang w:val="ru-RU" w:eastAsia="ru-RU"/>
        </w:rPr>
        <w:t>тафовуқ</w:t>
      </w:r>
      <w:proofErr w:type="spellEnd"/>
      <w:r w:rsidR="00446159">
        <w:rPr>
          <w:rFonts w:ascii="Times New Roman" w:eastAsia="Times New Roman" w:hAnsi="Times New Roman" w:cs="Times New Roman"/>
          <w:i/>
          <w:iCs/>
          <w:sz w:val="24"/>
          <w:szCs w:val="24"/>
          <w:lang w:val="ru-RU" w:eastAsia="ru-RU"/>
        </w:rPr>
        <w:t xml:space="preserve"> </w:t>
      </w:r>
      <w:proofErr w:type="spellStart"/>
      <w:r w:rsidR="00446159">
        <w:rPr>
          <w:rFonts w:ascii="Times New Roman" w:eastAsia="Times New Roman" w:hAnsi="Times New Roman" w:cs="Times New Roman"/>
          <w:i/>
          <w:iCs/>
          <w:sz w:val="24"/>
          <w:szCs w:val="24"/>
          <w:lang w:val="ru-RU" w:eastAsia="ru-RU"/>
        </w:rPr>
        <w:t>иборат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аст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Шарикӣ</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миёни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ҷомеаи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шаҳрвандӣ</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ҳукумат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барои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донистани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тадқиқотҳо</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таҳлилҳо</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бисёр</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муҳим</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аст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Ҳамчунин</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омилҳои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ташкилотчигӣ</w:t>
      </w:r>
      <w:proofErr w:type="spellEnd"/>
      <w:r>
        <w:rPr>
          <w:rFonts w:ascii="Times New Roman" w:eastAsia="Times New Roman" w:hAnsi="Times New Roman" w:cs="Times New Roman"/>
          <w:i/>
          <w:iCs/>
          <w:sz w:val="24"/>
          <w:szCs w:val="24"/>
          <w:lang w:val="ru-RU" w:eastAsia="ru-RU"/>
        </w:rPr>
        <w:t xml:space="preserve"> </w:t>
      </w:r>
      <w:proofErr w:type="gramStart"/>
      <w:r>
        <w:rPr>
          <w:rFonts w:ascii="Times New Roman" w:eastAsia="Times New Roman" w:hAnsi="Times New Roman" w:cs="Times New Roman"/>
          <w:i/>
          <w:iCs/>
          <w:sz w:val="24"/>
          <w:szCs w:val="24"/>
          <w:lang w:val="ru-RU" w:eastAsia="ru-RU"/>
        </w:rPr>
        <w:t xml:space="preserve">ва  </w:t>
      </w:r>
      <w:proofErr w:type="spellStart"/>
      <w:r w:rsidR="00446159">
        <w:rPr>
          <w:rFonts w:ascii="Times New Roman" w:eastAsia="Times New Roman" w:hAnsi="Times New Roman" w:cs="Times New Roman"/>
          <w:i/>
          <w:iCs/>
          <w:sz w:val="24"/>
          <w:szCs w:val="24"/>
          <w:lang w:val="ru-RU" w:eastAsia="ru-RU"/>
        </w:rPr>
        <w:t>рафъи</w:t>
      </w:r>
      <w:proofErr w:type="spellEnd"/>
      <w:proofErr w:type="gramEnd"/>
      <w:r w:rsidR="00446159">
        <w:rPr>
          <w:rFonts w:ascii="Times New Roman" w:eastAsia="Times New Roman" w:hAnsi="Times New Roman" w:cs="Times New Roman"/>
          <w:i/>
          <w:iCs/>
          <w:sz w:val="24"/>
          <w:szCs w:val="24"/>
          <w:lang w:val="ru-RU" w:eastAsia="ru-RU"/>
        </w:rPr>
        <w:t xml:space="preserve"> </w:t>
      </w:r>
      <w:proofErr w:type="spellStart"/>
      <w:r w:rsidR="00446159">
        <w:rPr>
          <w:rFonts w:ascii="Times New Roman" w:eastAsia="Times New Roman" w:hAnsi="Times New Roman" w:cs="Times New Roman"/>
          <w:i/>
          <w:iCs/>
          <w:sz w:val="24"/>
          <w:szCs w:val="24"/>
          <w:lang w:val="ru-RU" w:eastAsia="ru-RU"/>
        </w:rPr>
        <w:t>моне</w:t>
      </w:r>
      <w:r>
        <w:rPr>
          <w:rFonts w:ascii="Times New Roman" w:eastAsia="Times New Roman" w:hAnsi="Times New Roman" w:cs="Times New Roman"/>
          <w:i/>
          <w:iCs/>
          <w:sz w:val="24"/>
          <w:szCs w:val="24"/>
          <w:lang w:val="ru-RU" w:eastAsia="ru-RU"/>
        </w:rPr>
        <w:t>аҳо</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метавонанд</w:t>
      </w:r>
      <w:proofErr w:type="spellEnd"/>
      <w:r w:rsidR="00446159">
        <w:rPr>
          <w:rFonts w:ascii="Times New Roman" w:eastAsia="Times New Roman" w:hAnsi="Times New Roman" w:cs="Times New Roman"/>
          <w:i/>
          <w:iCs/>
          <w:sz w:val="24"/>
          <w:szCs w:val="24"/>
          <w:lang w:val="ru-RU" w:eastAsia="ru-RU"/>
        </w:rPr>
        <w:t xml:space="preserve"> ба </w:t>
      </w:r>
      <w:proofErr w:type="spellStart"/>
      <w:r w:rsidR="00446159">
        <w:rPr>
          <w:rFonts w:ascii="Times New Roman" w:eastAsia="Times New Roman" w:hAnsi="Times New Roman" w:cs="Times New Roman"/>
          <w:i/>
          <w:iCs/>
          <w:sz w:val="24"/>
          <w:szCs w:val="24"/>
          <w:lang w:val="ru-RU" w:eastAsia="ru-RU"/>
        </w:rPr>
        <w:t>вуҷуд</w:t>
      </w:r>
      <w:proofErr w:type="spellEnd"/>
      <w:r w:rsidR="00446159">
        <w:rPr>
          <w:rFonts w:ascii="Times New Roman" w:eastAsia="Times New Roman" w:hAnsi="Times New Roman" w:cs="Times New Roman"/>
          <w:i/>
          <w:iCs/>
          <w:sz w:val="24"/>
          <w:szCs w:val="24"/>
          <w:lang w:val="ru-RU" w:eastAsia="ru-RU"/>
        </w:rPr>
        <w:t xml:space="preserve"> </w:t>
      </w:r>
      <w:proofErr w:type="spellStart"/>
      <w:r w:rsidR="00446159">
        <w:rPr>
          <w:rFonts w:ascii="Times New Roman" w:eastAsia="Times New Roman" w:hAnsi="Times New Roman" w:cs="Times New Roman"/>
          <w:i/>
          <w:iCs/>
          <w:sz w:val="24"/>
          <w:szCs w:val="24"/>
          <w:lang w:val="ru-RU" w:eastAsia="ru-RU"/>
        </w:rPr>
        <w:t>овардани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шарикии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илмӣ-иттилоотиро</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тақозо</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намоянд</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ки</w:t>
      </w:r>
      <w:proofErr w:type="spellEnd"/>
      <w:r>
        <w:rPr>
          <w:rFonts w:ascii="Times New Roman" w:eastAsia="Times New Roman" w:hAnsi="Times New Roman" w:cs="Times New Roman"/>
          <w:i/>
          <w:iCs/>
          <w:sz w:val="24"/>
          <w:szCs w:val="24"/>
          <w:lang w:val="ru-RU" w:eastAsia="ru-RU"/>
        </w:rPr>
        <w:t xml:space="preserve"> аз </w:t>
      </w:r>
      <w:proofErr w:type="spellStart"/>
      <w:r>
        <w:rPr>
          <w:rFonts w:ascii="Times New Roman" w:eastAsia="Times New Roman" w:hAnsi="Times New Roman" w:cs="Times New Roman"/>
          <w:i/>
          <w:iCs/>
          <w:sz w:val="24"/>
          <w:szCs w:val="24"/>
          <w:lang w:val="ru-RU" w:eastAsia="ru-RU"/>
        </w:rPr>
        <w:t>иттилоот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зарфият</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таҷриба</w:t>
      </w:r>
      <w:proofErr w:type="spellEnd"/>
      <w:r>
        <w:rPr>
          <w:rFonts w:ascii="Times New Roman" w:eastAsia="Times New Roman" w:hAnsi="Times New Roman" w:cs="Times New Roman"/>
          <w:i/>
          <w:iCs/>
          <w:sz w:val="24"/>
          <w:szCs w:val="24"/>
          <w:lang w:val="ru-RU" w:eastAsia="ru-RU"/>
        </w:rPr>
        <w:t xml:space="preserve"> аз </w:t>
      </w:r>
      <w:proofErr w:type="spellStart"/>
      <w:r>
        <w:rPr>
          <w:rFonts w:ascii="Times New Roman" w:eastAsia="Times New Roman" w:hAnsi="Times New Roman" w:cs="Times New Roman"/>
          <w:i/>
          <w:iCs/>
          <w:sz w:val="24"/>
          <w:szCs w:val="24"/>
          <w:lang w:val="ru-RU" w:eastAsia="ru-RU"/>
        </w:rPr>
        <w:t>ҷониби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ҳукумат,донишгоҳҳо,марказҳои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таҳлилӣ</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ҷомеаи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шаҳрвандӣ</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иборат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аст</w:t>
      </w:r>
      <w:proofErr w:type="spellEnd"/>
      <w:r>
        <w:rPr>
          <w:rFonts w:ascii="Times New Roman" w:eastAsia="Times New Roman" w:hAnsi="Times New Roman" w:cs="Times New Roman"/>
          <w:i/>
          <w:iCs/>
          <w:sz w:val="24"/>
          <w:szCs w:val="24"/>
          <w:lang w:val="ru-RU" w:eastAsia="ru-RU"/>
        </w:rPr>
        <w:t xml:space="preserve">. </w:t>
      </w:r>
      <w:r>
        <w:rPr>
          <w:rFonts w:ascii="Times New Roman" w:eastAsia="Times New Roman" w:hAnsi="Times New Roman" w:cs="Times New Roman"/>
          <w:iCs/>
          <w:sz w:val="24"/>
          <w:szCs w:val="24"/>
          <w:lang w:val="ru-RU" w:eastAsia="ru-RU"/>
        </w:rPr>
        <w:t xml:space="preserve"> </w:t>
      </w:r>
    </w:p>
    <w:p w:rsidR="00724EBD" w:rsidRPr="00516584" w:rsidRDefault="00724EBD" w:rsidP="00724EBD">
      <w:pPr>
        <w:tabs>
          <w:tab w:val="left" w:pos="360"/>
        </w:tabs>
        <w:spacing w:after="0" w:line="238" w:lineRule="auto"/>
        <w:ind w:right="140"/>
        <w:jc w:val="both"/>
        <w:rPr>
          <w:rFonts w:ascii="Times New Roman" w:eastAsia="Times New Roman" w:hAnsi="Times New Roman" w:cs="Times New Roman"/>
          <w:i/>
          <w:iCs/>
          <w:sz w:val="24"/>
          <w:szCs w:val="24"/>
          <w:lang w:val="ru-RU" w:eastAsia="ru-RU"/>
        </w:rPr>
      </w:pPr>
    </w:p>
    <w:p w:rsidR="00724EBD" w:rsidRPr="00457A90" w:rsidRDefault="00724EBD" w:rsidP="00724EBD">
      <w:pPr>
        <w:numPr>
          <w:ilvl w:val="0"/>
          <w:numId w:val="2"/>
        </w:numPr>
        <w:tabs>
          <w:tab w:val="left" w:pos="360"/>
        </w:tabs>
        <w:spacing w:after="0" w:line="238" w:lineRule="auto"/>
        <w:ind w:right="140"/>
        <w:jc w:val="both"/>
        <w:rPr>
          <w:rFonts w:ascii="Times New Roman" w:eastAsia="Times New Roman" w:hAnsi="Times New Roman" w:cs="Times New Roman"/>
          <w:i/>
          <w:iCs/>
          <w:sz w:val="24"/>
          <w:szCs w:val="24"/>
          <w:lang w:val="ru-RU" w:eastAsia="ru-RU"/>
        </w:rPr>
      </w:pPr>
      <w:proofErr w:type="spellStart"/>
      <w:r>
        <w:rPr>
          <w:rFonts w:ascii="Times New Roman" w:eastAsia="Times New Roman" w:hAnsi="Times New Roman" w:cs="Times New Roman"/>
          <w:i/>
          <w:iCs/>
          <w:sz w:val="24"/>
          <w:szCs w:val="24"/>
          <w:lang w:val="ru-RU" w:eastAsia="ru-RU"/>
        </w:rPr>
        <w:t>Вазъро</w:t>
      </w:r>
      <w:proofErr w:type="spellEnd"/>
      <w:r>
        <w:rPr>
          <w:rFonts w:ascii="Times New Roman" w:eastAsia="Times New Roman" w:hAnsi="Times New Roman" w:cs="Times New Roman"/>
          <w:i/>
          <w:iCs/>
          <w:sz w:val="24"/>
          <w:szCs w:val="24"/>
          <w:lang w:val="ru-RU" w:eastAsia="ru-RU"/>
        </w:rPr>
        <w:t xml:space="preserve"> ба </w:t>
      </w:r>
      <w:proofErr w:type="spellStart"/>
      <w:r>
        <w:rPr>
          <w:rFonts w:ascii="Times New Roman" w:eastAsia="Times New Roman" w:hAnsi="Times New Roman" w:cs="Times New Roman"/>
          <w:i/>
          <w:iCs/>
          <w:sz w:val="24"/>
          <w:szCs w:val="24"/>
          <w:lang w:val="ru-RU" w:eastAsia="ru-RU"/>
        </w:rPr>
        <w:t>назар</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гирифтан</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Раванди</w:t>
      </w:r>
      <w:proofErr w:type="spellEnd"/>
      <w:r>
        <w:rPr>
          <w:rFonts w:ascii="Times New Roman" w:eastAsia="Times New Roman" w:hAnsi="Times New Roman" w:cs="Times New Roman"/>
          <w:i/>
          <w:iCs/>
          <w:sz w:val="24"/>
          <w:szCs w:val="24"/>
          <w:lang w:val="ru-RU" w:eastAsia="ru-RU"/>
        </w:rPr>
        <w:t xml:space="preserve"> </w:t>
      </w:r>
      <w:proofErr w:type="spellStart"/>
      <w:r w:rsidR="00446159">
        <w:rPr>
          <w:rFonts w:ascii="Times New Roman" w:eastAsia="Times New Roman" w:hAnsi="Times New Roman" w:cs="Times New Roman"/>
          <w:i/>
          <w:iCs/>
          <w:sz w:val="24"/>
          <w:szCs w:val="24"/>
          <w:lang w:val="ru-RU" w:eastAsia="ru-RU"/>
        </w:rPr>
        <w:t>тақсимоти</w:t>
      </w:r>
      <w:proofErr w:type="spellEnd"/>
      <w:r w:rsidR="00446159">
        <w:rPr>
          <w:rFonts w:ascii="Times New Roman" w:eastAsia="Times New Roman" w:hAnsi="Times New Roman" w:cs="Times New Roman"/>
          <w:i/>
          <w:iCs/>
          <w:sz w:val="24"/>
          <w:szCs w:val="24"/>
          <w:lang w:val="ru-RU" w:eastAsia="ru-RU"/>
        </w:rPr>
        <w:t xml:space="preserve"> </w:t>
      </w:r>
      <w:proofErr w:type="spellStart"/>
      <w:r w:rsidR="00446159">
        <w:rPr>
          <w:rFonts w:ascii="Times New Roman" w:eastAsia="Times New Roman" w:hAnsi="Times New Roman" w:cs="Times New Roman"/>
          <w:i/>
          <w:iCs/>
          <w:sz w:val="24"/>
          <w:szCs w:val="24"/>
          <w:lang w:val="ru-RU" w:eastAsia="ru-RU"/>
        </w:rPr>
        <w:t>дорои</w:t>
      </w:r>
      <w:r>
        <w:rPr>
          <w:rFonts w:ascii="Times New Roman" w:eastAsia="Times New Roman" w:hAnsi="Times New Roman" w:cs="Times New Roman"/>
          <w:i/>
          <w:iCs/>
          <w:sz w:val="24"/>
          <w:szCs w:val="24"/>
          <w:lang w:val="ru-RU" w:eastAsia="ru-RU"/>
        </w:rPr>
        <w:t>ҳо</w:t>
      </w:r>
      <w:proofErr w:type="spellEnd"/>
      <w:r>
        <w:rPr>
          <w:rFonts w:ascii="Times New Roman" w:eastAsia="Times New Roman" w:hAnsi="Times New Roman" w:cs="Times New Roman"/>
          <w:i/>
          <w:iCs/>
          <w:sz w:val="24"/>
          <w:szCs w:val="24"/>
          <w:lang w:val="ru-RU" w:eastAsia="ru-RU"/>
        </w:rPr>
        <w:t xml:space="preserve"> дар </w:t>
      </w:r>
      <w:proofErr w:type="spellStart"/>
      <w:r>
        <w:rPr>
          <w:rFonts w:ascii="Times New Roman" w:eastAsia="Times New Roman" w:hAnsi="Times New Roman" w:cs="Times New Roman"/>
          <w:i/>
          <w:iCs/>
          <w:sz w:val="24"/>
          <w:szCs w:val="24"/>
          <w:lang w:val="ru-RU" w:eastAsia="ru-RU"/>
        </w:rPr>
        <w:t>асоси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омилҳои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иқтисодӣ</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сиёсӣ</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бунёд</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шудааст</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ки</w:t>
      </w:r>
      <w:proofErr w:type="spellEnd"/>
      <w:r>
        <w:rPr>
          <w:rFonts w:ascii="Times New Roman" w:eastAsia="Times New Roman" w:hAnsi="Times New Roman" w:cs="Times New Roman"/>
          <w:i/>
          <w:iCs/>
          <w:sz w:val="24"/>
          <w:szCs w:val="24"/>
          <w:lang w:val="ru-RU" w:eastAsia="ru-RU"/>
        </w:rPr>
        <w:t xml:space="preserve"> ба ин ё он </w:t>
      </w:r>
      <w:proofErr w:type="spellStart"/>
      <w:r>
        <w:rPr>
          <w:rFonts w:ascii="Times New Roman" w:eastAsia="Times New Roman" w:hAnsi="Times New Roman" w:cs="Times New Roman"/>
          <w:i/>
          <w:iCs/>
          <w:sz w:val="24"/>
          <w:szCs w:val="24"/>
          <w:lang w:val="ru-RU" w:eastAsia="ru-RU"/>
        </w:rPr>
        <w:t>ки</w:t>
      </w:r>
      <w:r w:rsidR="00446159">
        <w:rPr>
          <w:rFonts w:ascii="Times New Roman" w:eastAsia="Times New Roman" w:hAnsi="Times New Roman" w:cs="Times New Roman"/>
          <w:i/>
          <w:iCs/>
          <w:sz w:val="24"/>
          <w:szCs w:val="24"/>
          <w:lang w:val="ru-RU" w:eastAsia="ru-RU"/>
        </w:rPr>
        <w:t>ш</w:t>
      </w:r>
      <w:r>
        <w:rPr>
          <w:rFonts w:ascii="Times New Roman" w:eastAsia="Times New Roman" w:hAnsi="Times New Roman" w:cs="Times New Roman"/>
          <w:i/>
          <w:iCs/>
          <w:sz w:val="24"/>
          <w:szCs w:val="24"/>
          <w:lang w:val="ru-RU" w:eastAsia="ru-RU"/>
        </w:rPr>
        <w:t>вар</w:t>
      </w:r>
      <w:proofErr w:type="spellEnd"/>
      <w:r>
        <w:rPr>
          <w:rFonts w:ascii="Times New Roman" w:eastAsia="Times New Roman" w:hAnsi="Times New Roman" w:cs="Times New Roman"/>
          <w:i/>
          <w:iCs/>
          <w:sz w:val="24"/>
          <w:szCs w:val="24"/>
          <w:lang w:val="ru-RU" w:eastAsia="ru-RU"/>
        </w:rPr>
        <w:t xml:space="preserve"> ё </w:t>
      </w:r>
      <w:proofErr w:type="spellStart"/>
      <w:r>
        <w:rPr>
          <w:rFonts w:ascii="Times New Roman" w:eastAsia="Times New Roman" w:hAnsi="Times New Roman" w:cs="Times New Roman"/>
          <w:i/>
          <w:iCs/>
          <w:sz w:val="24"/>
          <w:szCs w:val="24"/>
          <w:lang w:val="ru-RU" w:eastAsia="ru-RU"/>
        </w:rPr>
        <w:t>минтақа</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хосанд</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Стратегияҳои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илмӣ</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ҳифозатӣ</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бояд</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барои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таҷаммуи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сарчашмаҳо</w:t>
      </w:r>
      <w:proofErr w:type="spellEnd"/>
      <w:r>
        <w:rPr>
          <w:rFonts w:ascii="Times New Roman" w:eastAsia="Times New Roman" w:hAnsi="Times New Roman" w:cs="Times New Roman"/>
          <w:i/>
          <w:iCs/>
          <w:sz w:val="24"/>
          <w:szCs w:val="24"/>
          <w:lang w:val="ru-RU" w:eastAsia="ru-RU"/>
        </w:rPr>
        <w:t xml:space="preserve"> дар </w:t>
      </w:r>
      <w:proofErr w:type="spellStart"/>
      <w:r>
        <w:rPr>
          <w:rFonts w:ascii="Times New Roman" w:eastAsia="Times New Roman" w:hAnsi="Times New Roman" w:cs="Times New Roman"/>
          <w:i/>
          <w:iCs/>
          <w:sz w:val="24"/>
          <w:szCs w:val="24"/>
          <w:lang w:val="ru-RU" w:eastAsia="ru-RU"/>
        </w:rPr>
        <w:t>доираи</w:t>
      </w:r>
      <w:proofErr w:type="spellEnd"/>
      <w:r>
        <w:rPr>
          <w:rFonts w:ascii="Times New Roman" w:eastAsia="Times New Roman" w:hAnsi="Times New Roman" w:cs="Times New Roman"/>
          <w:i/>
          <w:iCs/>
          <w:sz w:val="24"/>
          <w:szCs w:val="24"/>
          <w:lang w:val="ru-RU" w:eastAsia="ru-RU"/>
        </w:rPr>
        <w:t xml:space="preserve"> </w:t>
      </w:r>
      <w:proofErr w:type="spellStart"/>
      <w:proofErr w:type="gramStart"/>
      <w:r>
        <w:rPr>
          <w:rFonts w:ascii="Times New Roman" w:eastAsia="Times New Roman" w:hAnsi="Times New Roman" w:cs="Times New Roman"/>
          <w:i/>
          <w:iCs/>
          <w:sz w:val="24"/>
          <w:szCs w:val="24"/>
          <w:lang w:val="ru-RU" w:eastAsia="ru-RU"/>
        </w:rPr>
        <w:t>омилҳо,равандҳо</w:t>
      </w:r>
      <w:proofErr w:type="spellEnd"/>
      <w:proofErr w:type="gram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институтҳои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иқтисодӣ</w:t>
      </w:r>
      <w:proofErr w:type="spellEnd"/>
      <w:r>
        <w:rPr>
          <w:rFonts w:ascii="Times New Roman" w:eastAsia="Times New Roman" w:hAnsi="Times New Roman" w:cs="Times New Roman"/>
          <w:i/>
          <w:iCs/>
          <w:sz w:val="24"/>
          <w:szCs w:val="24"/>
          <w:lang w:val="ru-RU" w:eastAsia="ru-RU"/>
        </w:rPr>
        <w:t xml:space="preserve"> ва </w:t>
      </w:r>
      <w:proofErr w:type="spellStart"/>
      <w:r>
        <w:rPr>
          <w:rFonts w:ascii="Times New Roman" w:eastAsia="Times New Roman" w:hAnsi="Times New Roman" w:cs="Times New Roman"/>
          <w:i/>
          <w:iCs/>
          <w:sz w:val="24"/>
          <w:szCs w:val="24"/>
          <w:lang w:val="ru-RU" w:eastAsia="ru-RU"/>
        </w:rPr>
        <w:t>сиёсии</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махсус</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таҳия</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шаванд</w:t>
      </w:r>
      <w:proofErr w:type="spellEnd"/>
      <w:r>
        <w:rPr>
          <w:rFonts w:ascii="Times New Roman" w:eastAsia="Times New Roman" w:hAnsi="Times New Roman" w:cs="Times New Roman"/>
          <w:i/>
          <w:iCs/>
          <w:sz w:val="24"/>
          <w:szCs w:val="24"/>
          <w:lang w:val="ru-RU" w:eastAsia="ru-RU"/>
        </w:rPr>
        <w:t xml:space="preserve">. </w:t>
      </w:r>
    </w:p>
    <w:p w:rsidR="00724EBD" w:rsidRPr="00457A90" w:rsidRDefault="00724EBD" w:rsidP="00724EBD">
      <w:pPr>
        <w:tabs>
          <w:tab w:val="left" w:pos="360"/>
        </w:tabs>
        <w:spacing w:after="0" w:line="238" w:lineRule="auto"/>
        <w:ind w:right="140"/>
        <w:jc w:val="both"/>
        <w:rPr>
          <w:rFonts w:ascii="Times New Roman" w:eastAsia="Times New Roman" w:hAnsi="Times New Roman" w:cs="Times New Roman"/>
          <w:i/>
          <w:iCs/>
          <w:sz w:val="24"/>
          <w:szCs w:val="24"/>
          <w:lang w:val="ru-RU" w:eastAsia="ru-RU"/>
        </w:rPr>
      </w:pPr>
    </w:p>
    <w:p w:rsidR="00724EBD" w:rsidRPr="00456DC7" w:rsidRDefault="00724EBD" w:rsidP="00724EBD">
      <w:pPr>
        <w:spacing w:after="0" w:line="200" w:lineRule="exact"/>
        <w:rPr>
          <w:rFonts w:ascii="Times New Roman" w:eastAsia="Times New Roman" w:hAnsi="Times New Roman" w:cs="Times New Roman"/>
          <w:sz w:val="20"/>
          <w:szCs w:val="20"/>
          <w:lang w:val="ru-RU" w:eastAsia="ru-RU"/>
        </w:rPr>
      </w:pPr>
      <w:r>
        <w:rPr>
          <w:rFonts w:ascii="Times New Roman" w:eastAsia="Times New Roman" w:hAnsi="Times New Roman" w:cs="Times New Roman"/>
          <w:noProof/>
          <w:sz w:val="20"/>
          <w:szCs w:val="20"/>
          <w:lang w:val="ru-RU" w:eastAsia="ru-RU"/>
        </w:rPr>
        <mc:AlternateContent>
          <mc:Choice Requires="wps">
            <w:drawing>
              <wp:anchor distT="4294967295" distB="4294967295" distL="114300" distR="114300" simplePos="0" relativeHeight="251667456" behindDoc="1" locked="0" layoutInCell="0" allowOverlap="1" wp14:anchorId="1E651ACD" wp14:editId="27C1FE52">
                <wp:simplePos x="0" y="0"/>
                <wp:positionH relativeFrom="column">
                  <wp:posOffset>2070735</wp:posOffset>
                </wp:positionH>
                <wp:positionV relativeFrom="paragraph">
                  <wp:posOffset>263524</wp:posOffset>
                </wp:positionV>
                <wp:extent cx="1905000" cy="0"/>
                <wp:effectExtent l="0" t="0" r="19050" b="19050"/>
                <wp:wrapNone/>
                <wp:docPr id="4"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3175F2" id="Shape 105"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20.75pt" to="313.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" o:allowincell="f" filled="t" strokeweight=".96pt">
                <v:stroke joinstyle="miter"/>
                <o:lock v:ext="edit" shapetype="f"/>
              </v:line>
            </w:pict>
          </mc:Fallback>
        </mc:AlternateContent>
      </w:r>
      <w:r>
        <w:rPr>
          <w:rFonts w:ascii="Times New Roman" w:eastAsia="Times New Roman" w:hAnsi="Times New Roman" w:cs="Times New Roman"/>
          <w:noProof/>
          <w:sz w:val="20"/>
          <w:szCs w:val="20"/>
          <w:lang w:val="ru-RU" w:eastAsia="ru-RU"/>
        </w:rPr>
        <mc:AlternateContent>
          <mc:Choice Requires="wps">
            <w:drawing>
              <wp:anchor distT="4294967295" distB="4294967295" distL="114300" distR="114300" simplePos="0" relativeHeight="251668480" behindDoc="1" locked="0" layoutInCell="0" allowOverlap="1" wp14:anchorId="58464D14" wp14:editId="1C07E870">
                <wp:simplePos x="0" y="0"/>
                <wp:positionH relativeFrom="column">
                  <wp:posOffset>2070735</wp:posOffset>
                </wp:positionH>
                <wp:positionV relativeFrom="paragraph">
                  <wp:posOffset>238759</wp:posOffset>
                </wp:positionV>
                <wp:extent cx="1905000" cy="0"/>
                <wp:effectExtent l="0" t="0" r="19050" b="19050"/>
                <wp:wrapNone/>
                <wp:docPr id="5"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A96B30" id="Shape 10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18.8pt" to="31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" o:allowincell="f" filled="t" strokeweight=".96pt">
                <v:stroke joinstyle="miter"/>
                <o:lock v:ext="edit" shapetype="f"/>
              </v:line>
            </w:pict>
          </mc:Fallback>
        </mc:AlternateContent>
      </w:r>
    </w:p>
    <w:p w:rsidR="00724EBD" w:rsidRPr="00D07DAD" w:rsidRDefault="00724EBD" w:rsidP="00724EBD">
      <w:pPr>
        <w:spacing w:after="0" w:line="200" w:lineRule="exact"/>
        <w:rPr>
          <w:rFonts w:ascii="Times New Roman" w:eastAsia="Times New Roman" w:hAnsi="Times New Roman" w:cs="Times New Roman"/>
          <w:sz w:val="20"/>
          <w:szCs w:val="20"/>
          <w:lang w:val="ru-RU" w:eastAsia="ru-RU"/>
        </w:rPr>
      </w:pPr>
    </w:p>
    <w:p w:rsidR="00724EBD" w:rsidRPr="00D07DAD" w:rsidRDefault="00724EBD" w:rsidP="00724EBD">
      <w:pPr>
        <w:spacing w:after="0" w:line="200" w:lineRule="exact"/>
        <w:rPr>
          <w:rFonts w:ascii="Times New Roman" w:eastAsia="Times New Roman" w:hAnsi="Times New Roman" w:cs="Times New Roman"/>
          <w:sz w:val="20"/>
          <w:szCs w:val="20"/>
          <w:lang w:val="ru-RU" w:eastAsia="ru-RU"/>
        </w:rPr>
      </w:pPr>
    </w:p>
    <w:p w:rsidR="00724EBD" w:rsidRPr="00D07DAD" w:rsidRDefault="00724EBD" w:rsidP="00724EBD">
      <w:pPr>
        <w:spacing w:after="0" w:line="239" w:lineRule="exact"/>
        <w:rPr>
          <w:rFonts w:ascii="Times New Roman" w:eastAsia="Times New Roman" w:hAnsi="Times New Roman" w:cs="Times New Roman"/>
          <w:sz w:val="20"/>
          <w:szCs w:val="20"/>
          <w:lang w:val="ru-RU" w:eastAsia="ru-RU"/>
        </w:rPr>
      </w:pPr>
    </w:p>
    <w:p w:rsidR="00724EBD" w:rsidRPr="00685417" w:rsidRDefault="00724EBD" w:rsidP="00724EBD">
      <w:pPr>
        <w:spacing w:after="0" w:line="236" w:lineRule="auto"/>
        <w:jc w:val="both"/>
        <w:rPr>
          <w:rFonts w:ascii="Times New Roman" w:hAnsi="Times New Roman" w:cs="Times New Roman"/>
          <w:sz w:val="24"/>
          <w:szCs w:val="24"/>
          <w:lang w:val="ru-RU" w:eastAsia="ko-KR"/>
        </w:rPr>
      </w:pPr>
      <w:proofErr w:type="spellStart"/>
      <w:r>
        <w:rPr>
          <w:rFonts w:ascii="Times New Roman" w:eastAsia="Times New Roman" w:hAnsi="Times New Roman" w:cs="Times New Roman"/>
          <w:sz w:val="24"/>
          <w:szCs w:val="24"/>
          <w:lang w:val="ru-RU" w:eastAsia="ru-RU"/>
        </w:rPr>
        <w:t>Барои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дарёфти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маълумоти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иловагӣ</w:t>
      </w:r>
      <w:proofErr w:type="spellEnd"/>
      <w:r>
        <w:rPr>
          <w:rFonts w:ascii="Times New Roman" w:eastAsia="Times New Roman" w:hAnsi="Times New Roman" w:cs="Times New Roman"/>
          <w:sz w:val="24"/>
          <w:szCs w:val="24"/>
          <w:lang w:val="ru-RU" w:eastAsia="ru-RU"/>
        </w:rPr>
        <w:t xml:space="preserve"> оид ба </w:t>
      </w:r>
      <w:proofErr w:type="spellStart"/>
      <w:r>
        <w:rPr>
          <w:rFonts w:ascii="Times New Roman" w:eastAsia="Times New Roman" w:hAnsi="Times New Roman" w:cs="Times New Roman"/>
          <w:sz w:val="24"/>
          <w:szCs w:val="24"/>
          <w:lang w:val="ru-RU" w:eastAsia="ru-RU"/>
        </w:rPr>
        <w:t>Лоиҳаи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буҷети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кудакона</w:t>
      </w:r>
      <w:proofErr w:type="spellEnd"/>
      <w:r>
        <w:rPr>
          <w:rFonts w:ascii="Times New Roman" w:eastAsia="Times New Roman" w:hAnsi="Times New Roman" w:cs="Times New Roman"/>
          <w:sz w:val="24"/>
          <w:szCs w:val="24"/>
          <w:lang w:val="ru-RU" w:eastAsia="ru-RU"/>
        </w:rPr>
        <w:t xml:space="preserve"> ба </w:t>
      </w:r>
      <w:proofErr w:type="spellStart"/>
      <w:r>
        <w:rPr>
          <w:rFonts w:ascii="Times New Roman" w:eastAsia="Times New Roman" w:hAnsi="Times New Roman" w:cs="Times New Roman"/>
          <w:sz w:val="24"/>
          <w:szCs w:val="24"/>
          <w:lang w:val="ru-RU" w:eastAsia="ru-RU"/>
        </w:rPr>
        <w:t>сомонаи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зер</w:t>
      </w:r>
      <w:proofErr w:type="spellEnd"/>
      <w:r>
        <w:rPr>
          <w:rFonts w:ascii="Times New Roman" w:eastAsia="Times New Roman" w:hAnsi="Times New Roman" w:cs="Times New Roman"/>
          <w:sz w:val="24"/>
          <w:szCs w:val="24"/>
          <w:lang w:val="ru-RU" w:eastAsia="ru-RU"/>
        </w:rPr>
        <w:t xml:space="preserve">: </w:t>
      </w:r>
      <w:hyperlink r:id="rId8" w:history="1">
        <w:r w:rsidRPr="00653E01">
          <w:rPr>
            <w:rStyle w:val="a3"/>
            <w:rFonts w:ascii="Times New Roman" w:eastAsia="Times New Roman" w:hAnsi="Times New Roman" w:cs="Times New Roman"/>
            <w:b/>
            <w:bCs/>
            <w:sz w:val="24"/>
            <w:szCs w:val="24"/>
            <w:lang w:eastAsia="ru-RU"/>
          </w:rPr>
          <w:t>http</w:t>
        </w:r>
        <w:r w:rsidRPr="00653E01">
          <w:rPr>
            <w:rStyle w:val="a3"/>
            <w:rFonts w:ascii="Times New Roman" w:eastAsia="Times New Roman" w:hAnsi="Times New Roman" w:cs="Times New Roman"/>
            <w:b/>
            <w:bCs/>
            <w:sz w:val="24"/>
            <w:szCs w:val="24"/>
            <w:lang w:val="ru-RU" w:eastAsia="ru-RU"/>
          </w:rPr>
          <w:t>://</w:t>
        </w:r>
        <w:r w:rsidRPr="00653E01">
          <w:rPr>
            <w:rStyle w:val="a3"/>
            <w:rFonts w:ascii="Times New Roman" w:eastAsia="Times New Roman" w:hAnsi="Times New Roman" w:cs="Times New Roman"/>
            <w:b/>
            <w:bCs/>
            <w:sz w:val="24"/>
            <w:szCs w:val="24"/>
            <w:lang w:eastAsia="ru-RU"/>
          </w:rPr>
          <w:t>www</w:t>
        </w:r>
        <w:r w:rsidRPr="00653E01">
          <w:rPr>
            <w:rStyle w:val="a3"/>
            <w:rFonts w:ascii="Times New Roman" w:eastAsia="Times New Roman" w:hAnsi="Times New Roman" w:cs="Times New Roman"/>
            <w:b/>
            <w:bCs/>
            <w:sz w:val="24"/>
            <w:szCs w:val="24"/>
            <w:lang w:val="ru-RU" w:eastAsia="ru-RU"/>
          </w:rPr>
          <w:t>.</w:t>
        </w:r>
        <w:proofErr w:type="spellStart"/>
        <w:r w:rsidRPr="00653E01">
          <w:rPr>
            <w:rStyle w:val="a3"/>
            <w:rFonts w:ascii="Times New Roman" w:eastAsia="Times New Roman" w:hAnsi="Times New Roman" w:cs="Times New Roman"/>
            <w:b/>
            <w:bCs/>
            <w:sz w:val="24"/>
            <w:szCs w:val="24"/>
            <w:lang w:eastAsia="ru-RU"/>
          </w:rPr>
          <w:t>idasa</w:t>
        </w:r>
        <w:proofErr w:type="spellEnd"/>
        <w:r w:rsidRPr="00653E01">
          <w:rPr>
            <w:rStyle w:val="a3"/>
            <w:rFonts w:ascii="Times New Roman" w:eastAsia="Times New Roman" w:hAnsi="Times New Roman" w:cs="Times New Roman"/>
            <w:b/>
            <w:bCs/>
            <w:sz w:val="24"/>
            <w:szCs w:val="24"/>
            <w:lang w:val="ru-RU" w:eastAsia="ru-RU"/>
          </w:rPr>
          <w:t>.</w:t>
        </w:r>
        <w:r w:rsidRPr="00653E01">
          <w:rPr>
            <w:rStyle w:val="a3"/>
            <w:rFonts w:ascii="Times New Roman" w:eastAsia="Times New Roman" w:hAnsi="Times New Roman" w:cs="Times New Roman"/>
            <w:b/>
            <w:bCs/>
            <w:sz w:val="24"/>
            <w:szCs w:val="24"/>
            <w:lang w:eastAsia="ru-RU"/>
          </w:rPr>
          <w:t>org</w:t>
        </w:r>
        <w:r w:rsidRPr="00653E01">
          <w:rPr>
            <w:rStyle w:val="a3"/>
            <w:rFonts w:ascii="Times New Roman" w:eastAsia="Times New Roman" w:hAnsi="Times New Roman" w:cs="Times New Roman"/>
            <w:b/>
            <w:bCs/>
            <w:sz w:val="24"/>
            <w:szCs w:val="24"/>
            <w:lang w:val="ru-RU" w:eastAsia="ru-RU"/>
          </w:rPr>
          <w:t>.</w:t>
        </w:r>
        <w:proofErr w:type="spellStart"/>
        <w:r w:rsidRPr="00653E01">
          <w:rPr>
            <w:rStyle w:val="a3"/>
            <w:rFonts w:ascii="Times New Roman" w:eastAsia="Times New Roman" w:hAnsi="Times New Roman" w:cs="Times New Roman"/>
            <w:b/>
            <w:bCs/>
            <w:sz w:val="24"/>
            <w:szCs w:val="24"/>
            <w:lang w:eastAsia="ru-RU"/>
          </w:rPr>
          <w:t>za</w:t>
        </w:r>
        <w:proofErr w:type="spellEnd"/>
        <w:r w:rsidRPr="00653E01">
          <w:rPr>
            <w:rStyle w:val="a3"/>
            <w:rFonts w:ascii="Times New Roman" w:eastAsia="Times New Roman" w:hAnsi="Times New Roman" w:cs="Times New Roman"/>
            <w:b/>
            <w:bCs/>
            <w:sz w:val="24"/>
            <w:szCs w:val="24"/>
            <w:lang w:val="ru-RU" w:eastAsia="ru-RU"/>
          </w:rPr>
          <w:t>/</w:t>
        </w:r>
        <w:proofErr w:type="spellStart"/>
        <w:r w:rsidRPr="00653E01">
          <w:rPr>
            <w:rStyle w:val="a3"/>
            <w:rFonts w:ascii="Times New Roman" w:eastAsia="Times New Roman" w:hAnsi="Times New Roman" w:cs="Times New Roman"/>
            <w:b/>
            <w:bCs/>
            <w:sz w:val="24"/>
            <w:szCs w:val="24"/>
            <w:lang w:eastAsia="ru-RU"/>
          </w:rPr>
          <w:t>bis</w:t>
        </w:r>
        <w:proofErr w:type="spellEnd"/>
        <w:r w:rsidRPr="00653E01">
          <w:rPr>
            <w:rStyle w:val="a3"/>
            <w:rFonts w:ascii="Times New Roman" w:eastAsia="Times New Roman" w:hAnsi="Times New Roman" w:cs="Times New Roman"/>
            <w:b/>
            <w:bCs/>
            <w:sz w:val="24"/>
            <w:szCs w:val="24"/>
            <w:lang w:val="ru-RU" w:eastAsia="ru-RU"/>
          </w:rPr>
          <w:t>/</w:t>
        </w:r>
        <w:r w:rsidRPr="00653E01">
          <w:rPr>
            <w:rStyle w:val="a3"/>
            <w:rFonts w:ascii="Times New Roman" w:eastAsia="Times New Roman" w:hAnsi="Times New Roman" w:cs="Times New Roman"/>
            <w:b/>
            <w:bCs/>
            <w:sz w:val="24"/>
            <w:szCs w:val="24"/>
            <w:lang w:eastAsia="ru-RU"/>
          </w:rPr>
          <w:t>default</w:t>
        </w:r>
        <w:r w:rsidRPr="00653E01">
          <w:rPr>
            <w:rStyle w:val="a3"/>
            <w:rFonts w:ascii="Times New Roman" w:eastAsia="Times New Roman" w:hAnsi="Times New Roman" w:cs="Times New Roman"/>
            <w:b/>
            <w:bCs/>
            <w:sz w:val="24"/>
            <w:szCs w:val="24"/>
            <w:lang w:val="ru-RU" w:eastAsia="ru-RU"/>
          </w:rPr>
          <w:t>.</w:t>
        </w:r>
        <w:proofErr w:type="spellStart"/>
        <w:r w:rsidRPr="00653E01">
          <w:rPr>
            <w:rStyle w:val="a3"/>
            <w:rFonts w:ascii="Times New Roman" w:eastAsia="Times New Roman" w:hAnsi="Times New Roman" w:cs="Times New Roman"/>
            <w:b/>
            <w:bCs/>
            <w:sz w:val="24"/>
            <w:szCs w:val="24"/>
            <w:lang w:eastAsia="ru-RU"/>
          </w:rPr>
          <w:t>htm</w:t>
        </w:r>
        <w:proofErr w:type="spellEnd"/>
      </w:hyperlink>
      <w:r>
        <w:rPr>
          <w:rFonts w:ascii="Times New Roman" w:eastAsia="Times New Roman" w:hAnsi="Times New Roman" w:cs="Times New Roman"/>
          <w:sz w:val="24"/>
          <w:szCs w:val="24"/>
          <w:lang w:val="ru-RU" w:eastAsia="ru-RU"/>
        </w:rPr>
        <w:t xml:space="preserve"> ва ё </w:t>
      </w:r>
      <w:proofErr w:type="spellStart"/>
      <w:r>
        <w:rPr>
          <w:rFonts w:ascii="Times New Roman" w:eastAsia="Times New Roman" w:hAnsi="Times New Roman" w:cs="Times New Roman"/>
          <w:sz w:val="24"/>
          <w:szCs w:val="24"/>
          <w:lang w:val="ru-RU" w:eastAsia="ru-RU"/>
        </w:rPr>
        <w:t>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гирифтани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тамоси</w:t>
      </w:r>
      <w:proofErr w:type="spellEnd"/>
      <w:r>
        <w:rPr>
          <w:rFonts w:ascii="Times New Roman" w:eastAsia="Times New Roman" w:hAnsi="Times New Roman" w:cs="Times New Roman"/>
          <w:sz w:val="24"/>
          <w:szCs w:val="24"/>
          <w:lang w:val="ru-RU" w:eastAsia="ru-RU"/>
        </w:rPr>
        <w:t xml:space="preserve"> телефонии </w:t>
      </w:r>
      <w:proofErr w:type="spellStart"/>
      <w:r>
        <w:rPr>
          <w:rFonts w:ascii="Times New Roman" w:eastAsia="Times New Roman" w:hAnsi="Times New Roman" w:cs="Times New Roman"/>
          <w:sz w:val="24"/>
          <w:szCs w:val="24"/>
          <w:lang w:val="ru-RU" w:eastAsia="ru-RU"/>
        </w:rPr>
        <w:t>мустақим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муроҷиат</w:t>
      </w:r>
      <w:proofErr w:type="spellEnd"/>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намоед</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Cs/>
          <w:sz w:val="24"/>
          <w:szCs w:val="24"/>
          <w:lang w:val="ru-RU" w:eastAsia="ru-RU"/>
        </w:rPr>
        <w:t>:</w:t>
      </w:r>
      <w:proofErr w:type="gramEnd"/>
    </w:p>
    <w:p w:rsidR="00724EBD" w:rsidRPr="00D07DAD" w:rsidRDefault="00724EBD" w:rsidP="00724EBD">
      <w:pPr>
        <w:spacing w:after="0" w:line="278" w:lineRule="exact"/>
        <w:rPr>
          <w:rFonts w:ascii="Times New Roman" w:eastAsia="Times New Roman" w:hAnsi="Times New Roman" w:cs="Times New Roman"/>
          <w:sz w:val="20"/>
          <w:szCs w:val="20"/>
          <w:lang w:val="ru-RU" w:eastAsia="ru-RU"/>
        </w:rPr>
      </w:pPr>
    </w:p>
    <w:p w:rsidR="00724EBD" w:rsidRDefault="00724EBD" w:rsidP="00724EB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Уоррен</w:t>
      </w:r>
      <w:r w:rsidRPr="00D07DAD">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Крафчик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Роҳбар</w:t>
      </w:r>
      <w:proofErr w:type="spellEnd"/>
    </w:p>
    <w:p w:rsidR="00724EBD" w:rsidRPr="00685417" w:rsidRDefault="00724EBD" w:rsidP="00724EBD">
      <w:pPr>
        <w:spacing w:after="0" w:line="240" w:lineRule="auto"/>
        <w:jc w:val="center"/>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24"/>
          <w:szCs w:val="24"/>
          <w:lang w:val="ru-RU" w:eastAsia="ru-RU"/>
        </w:rPr>
        <w:t>Хидматрасонии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иттилоотӣ</w:t>
      </w:r>
      <w:proofErr w:type="spellEnd"/>
      <w:r>
        <w:rPr>
          <w:rFonts w:ascii="Times New Roman" w:eastAsia="Times New Roman" w:hAnsi="Times New Roman" w:cs="Times New Roman"/>
          <w:sz w:val="24"/>
          <w:szCs w:val="24"/>
          <w:lang w:val="ru-RU" w:eastAsia="ru-RU"/>
        </w:rPr>
        <w:t xml:space="preserve"> оид </w:t>
      </w:r>
      <w:proofErr w:type="spellStart"/>
      <w:r>
        <w:rPr>
          <w:rFonts w:ascii="Times New Roman" w:eastAsia="Times New Roman" w:hAnsi="Times New Roman" w:cs="Times New Roman"/>
          <w:sz w:val="24"/>
          <w:szCs w:val="24"/>
          <w:lang w:val="ru-RU" w:eastAsia="ru-RU"/>
        </w:rPr>
        <w:t>бабуҷет</w:t>
      </w:r>
      <w:proofErr w:type="spellEnd"/>
      <w:r>
        <w:rPr>
          <w:rFonts w:ascii="Times New Roman" w:eastAsia="Times New Roman" w:hAnsi="Times New Roman" w:cs="Times New Roman"/>
          <w:sz w:val="24"/>
          <w:szCs w:val="24"/>
          <w:lang w:val="ru-RU" w:eastAsia="ru-RU"/>
        </w:rPr>
        <w:t xml:space="preserve">, </w:t>
      </w:r>
      <w:r w:rsidRPr="00D81715">
        <w:rPr>
          <w:rFonts w:ascii="Times New Roman" w:eastAsia="Times New Roman" w:hAnsi="Times New Roman" w:cs="Times New Roman"/>
          <w:sz w:val="24"/>
          <w:szCs w:val="24"/>
          <w:lang w:eastAsia="ru-RU"/>
        </w:rPr>
        <w:t>IDASA</w:t>
      </w:r>
    </w:p>
    <w:p w:rsidR="00724EBD" w:rsidRPr="00685417" w:rsidRDefault="00724EBD" w:rsidP="00724EBD">
      <w:pPr>
        <w:spacing w:after="0" w:line="3" w:lineRule="exact"/>
        <w:jc w:val="center"/>
        <w:rPr>
          <w:rFonts w:ascii="Times New Roman" w:eastAsia="Times New Roman" w:hAnsi="Times New Roman" w:cs="Times New Roman"/>
          <w:sz w:val="20"/>
          <w:szCs w:val="20"/>
          <w:lang w:val="ru-RU" w:eastAsia="ru-RU"/>
        </w:rPr>
      </w:pPr>
    </w:p>
    <w:p w:rsidR="00724EBD" w:rsidRPr="00D81715" w:rsidRDefault="00724EBD" w:rsidP="00724EBD">
      <w:pPr>
        <w:spacing w:after="0" w:line="240" w:lineRule="auto"/>
        <w:jc w:val="center"/>
        <w:rPr>
          <w:rFonts w:ascii="Times New Roman" w:eastAsia="Times New Roman" w:hAnsi="Times New Roman" w:cs="Times New Roman"/>
          <w:sz w:val="20"/>
          <w:szCs w:val="20"/>
          <w:lang w:eastAsia="ru-RU"/>
        </w:rPr>
      </w:pPr>
      <w:r w:rsidRPr="00D81715">
        <w:rPr>
          <w:rFonts w:ascii="Times New Roman" w:eastAsia="Times New Roman" w:hAnsi="Times New Roman" w:cs="Times New Roman"/>
          <w:sz w:val="24"/>
          <w:szCs w:val="24"/>
          <w:lang w:eastAsia="ru-RU"/>
        </w:rPr>
        <w:t>PO Box 1739</w:t>
      </w:r>
    </w:p>
    <w:p w:rsidR="00724EBD" w:rsidRPr="00D81715" w:rsidRDefault="00724EBD" w:rsidP="00724EBD">
      <w:pPr>
        <w:spacing w:after="0" w:line="237" w:lineRule="auto"/>
        <w:jc w:val="center"/>
        <w:rPr>
          <w:rFonts w:ascii="Times New Roman" w:eastAsia="Times New Roman" w:hAnsi="Times New Roman" w:cs="Times New Roman"/>
          <w:sz w:val="20"/>
          <w:szCs w:val="20"/>
          <w:lang w:eastAsia="ru-RU"/>
        </w:rPr>
      </w:pPr>
      <w:r w:rsidRPr="00D81715">
        <w:rPr>
          <w:rFonts w:ascii="Times New Roman" w:eastAsia="Times New Roman" w:hAnsi="Times New Roman" w:cs="Times New Roman"/>
          <w:sz w:val="24"/>
          <w:szCs w:val="24"/>
          <w:lang w:eastAsia="ru-RU"/>
        </w:rPr>
        <w:t>Cape Town 8000</w:t>
      </w:r>
    </w:p>
    <w:p w:rsidR="00724EBD" w:rsidRPr="00D81715" w:rsidRDefault="00724EBD" w:rsidP="00724EBD">
      <w:pPr>
        <w:spacing w:after="0" w:line="3" w:lineRule="exact"/>
        <w:jc w:val="center"/>
        <w:rPr>
          <w:rFonts w:ascii="Times New Roman" w:eastAsia="Times New Roman" w:hAnsi="Times New Roman" w:cs="Times New Roman"/>
          <w:sz w:val="20"/>
          <w:szCs w:val="20"/>
          <w:lang w:eastAsia="ru-RU"/>
        </w:rPr>
      </w:pPr>
    </w:p>
    <w:p w:rsidR="00724EBD" w:rsidRPr="00D81715" w:rsidRDefault="00724EBD" w:rsidP="00724EBD">
      <w:pPr>
        <w:spacing w:after="0" w:line="240" w:lineRule="auto"/>
        <w:jc w:val="center"/>
        <w:rPr>
          <w:rFonts w:ascii="Times New Roman" w:eastAsia="Times New Roman" w:hAnsi="Times New Roman" w:cs="Times New Roman"/>
          <w:sz w:val="20"/>
          <w:szCs w:val="20"/>
          <w:lang w:eastAsia="ru-RU"/>
        </w:rPr>
      </w:pPr>
      <w:r w:rsidRPr="00D81715">
        <w:rPr>
          <w:rFonts w:ascii="Times New Roman" w:eastAsia="Times New Roman" w:hAnsi="Times New Roman" w:cs="Times New Roman"/>
          <w:sz w:val="24"/>
          <w:szCs w:val="24"/>
          <w:lang w:eastAsia="ru-RU"/>
        </w:rPr>
        <w:t>South Africa</w:t>
      </w:r>
    </w:p>
    <w:p w:rsidR="00724EBD" w:rsidRPr="00D81715" w:rsidRDefault="00724EBD" w:rsidP="00724EBD">
      <w:pPr>
        <w:spacing w:after="0" w:line="237" w:lineRule="auto"/>
        <w:jc w:val="center"/>
        <w:rPr>
          <w:rFonts w:ascii="Times New Roman" w:eastAsia="Times New Roman" w:hAnsi="Times New Roman" w:cs="Times New Roman"/>
          <w:sz w:val="20"/>
          <w:szCs w:val="20"/>
          <w:lang w:eastAsia="ru-RU"/>
        </w:rPr>
      </w:pPr>
      <w:r w:rsidRPr="00D81715">
        <w:rPr>
          <w:rFonts w:ascii="Times New Roman" w:eastAsia="Times New Roman" w:hAnsi="Times New Roman" w:cs="Times New Roman"/>
          <w:sz w:val="24"/>
          <w:szCs w:val="24"/>
          <w:lang w:eastAsia="ru-RU"/>
        </w:rPr>
        <w:t>Phone: 27 21 461 2559</w:t>
      </w:r>
    </w:p>
    <w:p w:rsidR="00724EBD" w:rsidRPr="00D81715" w:rsidRDefault="00724EBD" w:rsidP="00724EBD">
      <w:pPr>
        <w:spacing w:after="0" w:line="3" w:lineRule="exact"/>
        <w:jc w:val="center"/>
        <w:rPr>
          <w:rFonts w:ascii="Times New Roman" w:eastAsia="Times New Roman" w:hAnsi="Times New Roman" w:cs="Times New Roman"/>
          <w:sz w:val="20"/>
          <w:szCs w:val="20"/>
          <w:lang w:eastAsia="ru-RU"/>
        </w:rPr>
      </w:pPr>
    </w:p>
    <w:p w:rsidR="00724EBD" w:rsidRPr="00D81715" w:rsidRDefault="00724EBD" w:rsidP="00724EBD">
      <w:pPr>
        <w:spacing w:after="0" w:line="240" w:lineRule="auto"/>
        <w:jc w:val="center"/>
        <w:rPr>
          <w:rFonts w:ascii="Times New Roman" w:eastAsia="Times New Roman" w:hAnsi="Times New Roman" w:cs="Times New Roman"/>
          <w:sz w:val="20"/>
          <w:szCs w:val="20"/>
          <w:lang w:eastAsia="ru-RU"/>
        </w:rPr>
      </w:pPr>
      <w:r w:rsidRPr="00D81715">
        <w:rPr>
          <w:rFonts w:ascii="Times New Roman" w:eastAsia="Times New Roman" w:hAnsi="Times New Roman" w:cs="Times New Roman"/>
          <w:sz w:val="24"/>
          <w:szCs w:val="24"/>
          <w:lang w:eastAsia="ru-RU"/>
        </w:rPr>
        <w:t>Fax: 27 21 462 0162</w:t>
      </w:r>
    </w:p>
    <w:p w:rsidR="00724EBD" w:rsidRPr="008A5E07" w:rsidRDefault="00724EBD" w:rsidP="00724EBD">
      <w:pPr>
        <w:tabs>
          <w:tab w:val="center" w:pos="4680"/>
          <w:tab w:val="left" w:pos="7350"/>
        </w:tabs>
        <w:spacing w:after="0" w:line="237"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t xml:space="preserve">Email: </w:t>
      </w:r>
      <w:hyperlink r:id="rId9" w:history="1">
        <w:r w:rsidRPr="009B6CCC">
          <w:rPr>
            <w:rStyle w:val="a3"/>
            <w:rFonts w:ascii="Times New Roman" w:eastAsia="Times New Roman" w:hAnsi="Times New Roman" w:cs="Times New Roman"/>
            <w:sz w:val="24"/>
            <w:szCs w:val="24"/>
            <w:lang w:eastAsia="ru-RU"/>
          </w:rPr>
          <w:t>warren@idasact.org.za</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724EBD" w:rsidRPr="00D81715" w:rsidRDefault="00724EBD" w:rsidP="00724EBD">
      <w:pPr>
        <w:spacing w:after="0" w:line="287" w:lineRule="exact"/>
        <w:rPr>
          <w:rFonts w:ascii="Times New Roman" w:eastAsia="Times New Roman" w:hAnsi="Times New Roman" w:cs="Times New Roman"/>
          <w:sz w:val="20"/>
          <w:szCs w:val="20"/>
          <w:lang w:eastAsia="ru-RU"/>
        </w:rPr>
      </w:pPr>
    </w:p>
    <w:p w:rsidR="00724EBD" w:rsidRPr="00B670D6" w:rsidRDefault="00724EBD" w:rsidP="00724EBD">
      <w:pPr>
        <w:spacing w:after="0" w:line="236" w:lineRule="auto"/>
        <w:ind w:right="52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Барои</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шиносоӣ</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бо</w:t>
      </w:r>
      <w:proofErr w:type="spellEnd"/>
      <w:r w:rsidRPr="00B670D6">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val="ru-RU" w:eastAsia="ru-RU"/>
        </w:rPr>
        <w:t>маърузаҳои</w:t>
      </w:r>
      <w:proofErr w:type="spellEnd"/>
      <w:r w:rsidRPr="00B670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дар</w:t>
      </w:r>
      <w:proofErr w:type="gram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боло</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ишорашуда</w:t>
      </w:r>
      <w:proofErr w:type="spellEnd"/>
      <w:r w:rsidRPr="00B670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ва</w:t>
      </w:r>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маълумоти</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иловагӣ</w:t>
      </w:r>
      <w:proofErr w:type="spellEnd"/>
      <w:r w:rsidRPr="00B670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оид</w:t>
      </w:r>
      <w:r w:rsidRPr="00B670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ба</w:t>
      </w:r>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Лоиҳаи</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буҷети</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кудакона</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муроҷиат</w:t>
      </w:r>
      <w:proofErr w:type="spellEnd"/>
      <w:r w:rsidRPr="00B670D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намоед</w:t>
      </w:r>
      <w:proofErr w:type="spellEnd"/>
      <w:r w:rsidRPr="00B670D6">
        <w:rPr>
          <w:rFonts w:ascii="Times New Roman" w:eastAsia="Times New Roman" w:hAnsi="Times New Roman" w:cs="Times New Roman"/>
          <w:sz w:val="24"/>
          <w:szCs w:val="24"/>
          <w:lang w:eastAsia="ru-RU"/>
        </w:rPr>
        <w:t xml:space="preserve"> : </w:t>
      </w:r>
    </w:p>
    <w:p w:rsidR="00724EBD" w:rsidRPr="00B670D6" w:rsidRDefault="00724EBD" w:rsidP="00724EBD">
      <w:pPr>
        <w:spacing w:after="0" w:line="236" w:lineRule="auto"/>
        <w:ind w:right="520"/>
        <w:rPr>
          <w:rFonts w:ascii="Times New Roman" w:eastAsia="Times New Roman" w:hAnsi="Times New Roman" w:cs="Times New Roman"/>
          <w:sz w:val="24"/>
          <w:szCs w:val="24"/>
          <w:lang w:eastAsia="ru-RU"/>
        </w:rPr>
      </w:pPr>
      <w:bookmarkStart w:id="0" w:name="_GoBack"/>
      <w:bookmarkEnd w:id="0"/>
    </w:p>
    <w:p w:rsidR="00724EBD" w:rsidRPr="00D81715" w:rsidRDefault="00724EBD" w:rsidP="00724EBD">
      <w:pPr>
        <w:spacing w:after="0" w:line="236" w:lineRule="auto"/>
        <w:ind w:right="520"/>
        <w:rPr>
          <w:rFonts w:ascii="Times New Roman" w:eastAsia="Times New Roman" w:hAnsi="Times New Roman" w:cs="Times New Roman"/>
          <w:sz w:val="20"/>
          <w:szCs w:val="20"/>
          <w:lang w:eastAsia="ru-RU"/>
        </w:rPr>
      </w:pPr>
      <w:r w:rsidRPr="00D81715">
        <w:rPr>
          <w:rFonts w:ascii="Times New Roman" w:eastAsia="Times New Roman" w:hAnsi="Times New Roman" w:cs="Times New Roman"/>
          <w:sz w:val="24"/>
          <w:szCs w:val="24"/>
          <w:lang w:eastAsia="ru-RU"/>
        </w:rPr>
        <w:t>“Do Children Receive Their Fair Share of the Budget?” Shirley Robinson, 1998.</w:t>
      </w:r>
    </w:p>
    <w:p w:rsidR="00724EBD" w:rsidRPr="00D81715" w:rsidRDefault="00724EBD" w:rsidP="00724EBD">
      <w:pPr>
        <w:spacing w:after="0" w:line="9" w:lineRule="exact"/>
        <w:rPr>
          <w:rFonts w:ascii="Times New Roman" w:eastAsia="Times New Roman" w:hAnsi="Times New Roman" w:cs="Times New Roman"/>
          <w:sz w:val="20"/>
          <w:szCs w:val="20"/>
          <w:lang w:eastAsia="ru-RU"/>
        </w:rPr>
      </w:pPr>
    </w:p>
    <w:p w:rsidR="00724EBD" w:rsidRPr="00D07DAD" w:rsidRDefault="00724EBD" w:rsidP="00724EBD">
      <w:pPr>
        <w:spacing w:after="0" w:line="236" w:lineRule="auto"/>
        <w:ind w:right="88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val="ru-RU" w:eastAsia="ru-RU"/>
        </w:rPr>
        <w:t>Основные</w:t>
      </w:r>
      <w:r w:rsidRPr="00D07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положения</w:t>
      </w:r>
      <w:r w:rsidRPr="00D07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книги</w:t>
      </w:r>
      <w:r w:rsidRPr="00D07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по</w:t>
      </w:r>
      <w:r w:rsidRPr="00D07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детскому</w:t>
      </w:r>
      <w:r w:rsidRPr="00D07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бюджету</w:t>
      </w:r>
      <w:r w:rsidRPr="00D07DAD">
        <w:rPr>
          <w:rFonts w:ascii="Times New Roman" w:eastAsia="Times New Roman" w:hAnsi="Times New Roman" w:cs="Times New Roman"/>
          <w:sz w:val="24"/>
          <w:szCs w:val="24"/>
          <w:lang w:eastAsia="ru-RU"/>
        </w:rPr>
        <w:t xml:space="preserve"> “</w:t>
      </w:r>
      <w:r w:rsidRPr="00D81715">
        <w:rPr>
          <w:rFonts w:ascii="Times New Roman" w:eastAsia="Times New Roman" w:hAnsi="Times New Roman" w:cs="Times New Roman"/>
          <w:sz w:val="24"/>
          <w:szCs w:val="24"/>
          <w:lang w:eastAsia="ru-RU"/>
        </w:rPr>
        <w:t>A</w:t>
      </w:r>
      <w:r w:rsidRPr="00D07DAD">
        <w:rPr>
          <w:rFonts w:ascii="Times New Roman" w:eastAsia="Times New Roman" w:hAnsi="Times New Roman" w:cs="Times New Roman"/>
          <w:sz w:val="24"/>
          <w:szCs w:val="24"/>
          <w:lang w:eastAsia="ru-RU"/>
        </w:rPr>
        <w:t xml:space="preserve"> </w:t>
      </w:r>
      <w:r w:rsidRPr="00D81715">
        <w:rPr>
          <w:rFonts w:ascii="Times New Roman" w:eastAsia="Times New Roman" w:hAnsi="Times New Roman" w:cs="Times New Roman"/>
          <w:sz w:val="24"/>
          <w:szCs w:val="24"/>
          <w:lang w:eastAsia="ru-RU"/>
        </w:rPr>
        <w:t>First</w:t>
      </w:r>
      <w:r w:rsidRPr="00D07DAD">
        <w:rPr>
          <w:rFonts w:ascii="Times New Roman" w:eastAsia="Times New Roman" w:hAnsi="Times New Roman" w:cs="Times New Roman"/>
          <w:sz w:val="24"/>
          <w:szCs w:val="24"/>
          <w:lang w:eastAsia="ru-RU"/>
        </w:rPr>
        <w:t xml:space="preserve"> </w:t>
      </w:r>
      <w:r w:rsidRPr="00D81715">
        <w:rPr>
          <w:rFonts w:ascii="Times New Roman" w:eastAsia="Times New Roman" w:hAnsi="Times New Roman" w:cs="Times New Roman"/>
          <w:sz w:val="24"/>
          <w:szCs w:val="24"/>
          <w:lang w:eastAsia="ru-RU"/>
        </w:rPr>
        <w:t>Call</w:t>
      </w:r>
      <w:r w:rsidRPr="00D07DAD">
        <w:rPr>
          <w:rFonts w:ascii="Times New Roman" w:eastAsia="Times New Roman" w:hAnsi="Times New Roman" w:cs="Times New Roman"/>
          <w:sz w:val="24"/>
          <w:szCs w:val="24"/>
          <w:lang w:eastAsia="ru-RU"/>
        </w:rPr>
        <w:t xml:space="preserve"> </w:t>
      </w:r>
      <w:r w:rsidRPr="00D81715">
        <w:rPr>
          <w:rFonts w:ascii="Times New Roman" w:eastAsia="Times New Roman" w:hAnsi="Times New Roman" w:cs="Times New Roman"/>
          <w:sz w:val="24"/>
          <w:szCs w:val="24"/>
          <w:lang w:eastAsia="ru-RU"/>
        </w:rPr>
        <w:t>for</w:t>
      </w:r>
      <w:r w:rsidRPr="00D07DAD">
        <w:rPr>
          <w:rFonts w:ascii="Times New Roman" w:eastAsia="Times New Roman" w:hAnsi="Times New Roman" w:cs="Times New Roman"/>
          <w:sz w:val="24"/>
          <w:szCs w:val="24"/>
          <w:lang w:eastAsia="ru-RU"/>
        </w:rPr>
        <w:t xml:space="preserve"> </w:t>
      </w:r>
      <w:r w:rsidRPr="00D81715">
        <w:rPr>
          <w:rFonts w:ascii="Times New Roman" w:eastAsia="Times New Roman" w:hAnsi="Times New Roman" w:cs="Times New Roman"/>
          <w:sz w:val="24"/>
          <w:szCs w:val="24"/>
          <w:lang w:eastAsia="ru-RU"/>
        </w:rPr>
        <w:t>Children</w:t>
      </w:r>
      <w:r w:rsidRPr="00D07DAD">
        <w:rPr>
          <w:rFonts w:ascii="Times New Roman" w:eastAsia="Times New Roman" w:hAnsi="Times New Roman" w:cs="Times New Roman"/>
          <w:sz w:val="24"/>
          <w:szCs w:val="24"/>
          <w:lang w:eastAsia="ru-RU"/>
        </w:rPr>
        <w:t xml:space="preserve">” </w:t>
      </w:r>
      <w:hyperlink r:id="rId10" w:history="1">
        <w:r w:rsidRPr="009B6CCC">
          <w:rPr>
            <w:rStyle w:val="a3"/>
            <w:rFonts w:ascii="Times New Roman" w:eastAsia="Times New Roman" w:hAnsi="Times New Roman" w:cs="Times New Roman"/>
            <w:sz w:val="24"/>
            <w:szCs w:val="24"/>
            <w:lang w:eastAsia="ru-RU"/>
          </w:rPr>
          <w:t>http</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www</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idasa</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org</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za</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final</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publications</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asp</w:t>
        </w:r>
        <w:r w:rsidRPr="00D07DAD">
          <w:rPr>
            <w:rStyle w:val="a3"/>
            <w:rFonts w:ascii="Times New Roman" w:eastAsia="Times New Roman" w:hAnsi="Times New Roman" w:cs="Times New Roman"/>
            <w:sz w:val="24"/>
            <w:szCs w:val="24"/>
            <w:lang w:eastAsia="ru-RU"/>
          </w:rPr>
          <w:t>?</w:t>
        </w:r>
        <w:r w:rsidRPr="009B6CCC">
          <w:rPr>
            <w:rStyle w:val="a3"/>
            <w:rFonts w:ascii="Times New Roman" w:eastAsia="Times New Roman" w:hAnsi="Times New Roman" w:cs="Times New Roman"/>
            <w:sz w:val="24"/>
            <w:szCs w:val="24"/>
            <w:lang w:eastAsia="ru-RU"/>
          </w:rPr>
          <w:t>id</w:t>
        </w:r>
        <w:r w:rsidRPr="00D07DAD">
          <w:rPr>
            <w:rStyle w:val="a3"/>
            <w:rFonts w:ascii="Times New Roman" w:eastAsia="Times New Roman" w:hAnsi="Times New Roman" w:cs="Times New Roman"/>
            <w:sz w:val="24"/>
            <w:szCs w:val="24"/>
            <w:lang w:eastAsia="ru-RU"/>
          </w:rPr>
          <w:t>=460</w:t>
        </w:r>
      </w:hyperlink>
    </w:p>
    <w:p w:rsidR="00724EBD" w:rsidRPr="00D07DAD" w:rsidRDefault="00724EBD" w:rsidP="00724EBD">
      <w:pPr>
        <w:spacing w:after="0" w:line="278" w:lineRule="exact"/>
        <w:rPr>
          <w:rFonts w:ascii="Times New Roman" w:eastAsia="Times New Roman" w:hAnsi="Times New Roman" w:cs="Times New Roman"/>
          <w:sz w:val="20"/>
          <w:szCs w:val="20"/>
          <w:lang w:eastAsia="ru-RU"/>
        </w:rPr>
      </w:pPr>
    </w:p>
    <w:p w:rsidR="00724EBD" w:rsidRPr="00D07DAD" w:rsidRDefault="00724EBD" w:rsidP="00724EBD">
      <w:pPr>
        <w:spacing w:after="0" w:line="3" w:lineRule="exact"/>
        <w:rPr>
          <w:rFonts w:ascii="Times New Roman" w:eastAsia="Times New Roman" w:hAnsi="Times New Roman" w:cs="Times New Roman"/>
          <w:sz w:val="20"/>
          <w:szCs w:val="20"/>
          <w:lang w:eastAsia="ru-RU"/>
        </w:rPr>
      </w:pPr>
    </w:p>
    <w:p w:rsidR="003453EE" w:rsidRPr="00446159" w:rsidRDefault="00446159" w:rsidP="002B4539">
      <w:pPr>
        <w:spacing w:after="0" w:line="240" w:lineRule="auto"/>
        <w:ind w:right="-138"/>
        <w:jc w:val="center"/>
        <w:rPr>
          <w:lang w:val="tg-Cyrl-TJ"/>
        </w:rPr>
      </w:pPr>
      <w:r>
        <w:rPr>
          <w:lang w:val="tg-Cyrl-TJ"/>
        </w:rPr>
        <w:t xml:space="preserve"> </w:t>
      </w:r>
    </w:p>
    <w:sectPr w:rsidR="003453EE" w:rsidRPr="00446159" w:rsidSect="003D0F04">
      <w:headerReference w:type="default" r:id="rId11"/>
      <w:footerReference w:type="default" r:id="rId12"/>
      <w:pgSz w:w="12240" w:h="15840"/>
      <w:pgMar w:top="1239" w:right="1440" w:bottom="1440" w:left="1440" w:header="70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6D" w:rsidRDefault="006D736D" w:rsidP="00122484">
      <w:pPr>
        <w:spacing w:after="0" w:line="240" w:lineRule="auto"/>
      </w:pPr>
      <w:r>
        <w:separator/>
      </w:r>
    </w:p>
  </w:endnote>
  <w:endnote w:type="continuationSeparator" w:id="0">
    <w:p w:rsidR="006D736D" w:rsidRDefault="006D736D" w:rsidP="0012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79" w:rsidRPr="009F70F2" w:rsidRDefault="000D4379" w:rsidP="003D0F04">
    <w:pPr>
      <w:pStyle w:val="a6"/>
      <w:jc w:val="right"/>
      <w:rPr>
        <w:lang w:val="ru-RU"/>
      </w:rPr>
    </w:pPr>
    <w:r w:rsidRPr="009F70F2">
      <w:rPr>
        <w:lang w:val="ru-RU"/>
      </w:rPr>
      <w:t xml:space="preserve">                                                                                     </w:t>
    </w:r>
    <w:sdt>
      <w:sdtPr>
        <w:id w:val="702297472"/>
        <w:docPartObj>
          <w:docPartGallery w:val="Page Numbers (Bottom of Page)"/>
          <w:docPartUnique/>
        </w:docPartObj>
      </w:sdtPr>
      <w:sdtEndPr>
        <w:rPr>
          <w:noProof/>
        </w:rPr>
      </w:sdtEndPr>
      <w:sdtContent>
        <w:r>
          <w:fldChar w:fldCharType="begin"/>
        </w:r>
        <w:r w:rsidRPr="009F70F2">
          <w:rPr>
            <w:lang w:val="ru-RU"/>
          </w:rPr>
          <w:instrText xml:space="preserve"> </w:instrText>
        </w:r>
        <w:r>
          <w:instrText>PAGE</w:instrText>
        </w:r>
        <w:r w:rsidRPr="009F70F2">
          <w:rPr>
            <w:lang w:val="ru-RU"/>
          </w:rPr>
          <w:instrText xml:space="preserve">   \* </w:instrText>
        </w:r>
        <w:r>
          <w:instrText>MERGEFORMAT</w:instrText>
        </w:r>
        <w:r w:rsidRPr="009F70F2">
          <w:rPr>
            <w:lang w:val="ru-RU"/>
          </w:rPr>
          <w:instrText xml:space="preserve"> </w:instrText>
        </w:r>
        <w:r>
          <w:fldChar w:fldCharType="separate"/>
        </w:r>
        <w:r w:rsidR="009D41F1" w:rsidRPr="009D41F1">
          <w:rPr>
            <w:noProof/>
            <w:lang w:val="ru-RU"/>
          </w:rPr>
          <w:t>4</w:t>
        </w:r>
        <w:r>
          <w:rPr>
            <w:noProof/>
          </w:rPr>
          <w:fldChar w:fldCharType="end"/>
        </w:r>
      </w:sdtContent>
    </w:sdt>
  </w:p>
  <w:p w:rsidR="000D4379" w:rsidRPr="009F70F2" w:rsidRDefault="000D4379">
    <w:pPr>
      <w:pStyle w:val="a6"/>
      <w:rPr>
        <w:lang w:val="ru-RU"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6D" w:rsidRDefault="006D736D" w:rsidP="00122484">
      <w:pPr>
        <w:spacing w:after="0" w:line="240" w:lineRule="auto"/>
      </w:pPr>
      <w:r>
        <w:separator/>
      </w:r>
    </w:p>
  </w:footnote>
  <w:footnote w:type="continuationSeparator" w:id="0">
    <w:p w:rsidR="006D736D" w:rsidRDefault="006D736D" w:rsidP="0012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79" w:rsidRPr="003D0F04" w:rsidRDefault="00724EBD" w:rsidP="003D0F04">
    <w:pPr>
      <w:pStyle w:val="a4"/>
      <w:jc w:val="right"/>
      <w:rPr>
        <w:i/>
        <w:sz w:val="24"/>
        <w:lang w:val="ru-RU"/>
      </w:rPr>
    </w:pPr>
    <w:proofErr w:type="spellStart"/>
    <w:r>
      <w:rPr>
        <w:i/>
        <w:sz w:val="24"/>
        <w:lang w:val="ru-RU"/>
      </w:rPr>
      <w:t>К</w:t>
    </w:r>
    <w:r w:rsidR="003D0F04" w:rsidRPr="003D0F04">
      <w:rPr>
        <w:i/>
        <w:sz w:val="24"/>
        <w:lang w:val="ru-RU"/>
      </w:rPr>
      <w:t>эйс</w:t>
    </w:r>
    <w:proofErr w:type="spellEnd"/>
    <w:r>
      <w:rPr>
        <w:i/>
        <w:sz w:val="24"/>
        <w:lang w:val="tg-Cyrl-TJ"/>
      </w:rPr>
      <w:t>ҳои иловагӣ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769B"/>
    <w:multiLevelType w:val="hybridMultilevel"/>
    <w:tmpl w:val="6E3A4100"/>
    <w:lvl w:ilvl="0" w:tplc="0152243C">
      <w:start w:val="1"/>
      <w:numFmt w:val="bullet"/>
      <w:lvlText w:val="·"/>
      <w:lvlJc w:val="left"/>
      <w:rPr>
        <w:rFonts w:ascii="Symbol" w:hAnsi="Symbol" w:hint="default"/>
        <w:sz w:val="16"/>
        <w:szCs w:val="16"/>
      </w:rPr>
    </w:lvl>
    <w:lvl w:ilvl="1" w:tplc="842893D6">
      <w:numFmt w:val="decimal"/>
      <w:lvlText w:val=""/>
      <w:lvlJc w:val="left"/>
    </w:lvl>
    <w:lvl w:ilvl="2" w:tplc="E0D624EC">
      <w:numFmt w:val="decimal"/>
      <w:lvlText w:val=""/>
      <w:lvlJc w:val="left"/>
    </w:lvl>
    <w:lvl w:ilvl="3" w:tplc="F6DABDEA">
      <w:numFmt w:val="decimal"/>
      <w:lvlText w:val=""/>
      <w:lvlJc w:val="left"/>
    </w:lvl>
    <w:lvl w:ilvl="4" w:tplc="66DA315C">
      <w:numFmt w:val="decimal"/>
      <w:lvlText w:val=""/>
      <w:lvlJc w:val="left"/>
    </w:lvl>
    <w:lvl w:ilvl="5" w:tplc="040E0DC6">
      <w:numFmt w:val="decimal"/>
      <w:lvlText w:val=""/>
      <w:lvlJc w:val="left"/>
    </w:lvl>
    <w:lvl w:ilvl="6" w:tplc="B2D40E9E">
      <w:numFmt w:val="decimal"/>
      <w:lvlText w:val=""/>
      <w:lvlJc w:val="left"/>
    </w:lvl>
    <w:lvl w:ilvl="7" w:tplc="1BD8817C">
      <w:numFmt w:val="decimal"/>
      <w:lvlText w:val=""/>
      <w:lvlJc w:val="left"/>
    </w:lvl>
    <w:lvl w:ilvl="8" w:tplc="0EE83412">
      <w:numFmt w:val="decimal"/>
      <w:lvlText w:val=""/>
      <w:lvlJc w:val="left"/>
    </w:lvl>
  </w:abstractNum>
  <w:abstractNum w:abstractNumId="1">
    <w:nsid w:val="54E49EB4"/>
    <w:multiLevelType w:val="hybridMultilevel"/>
    <w:tmpl w:val="F1D0681E"/>
    <w:lvl w:ilvl="0" w:tplc="D6F2992C">
      <w:start w:val="1"/>
      <w:numFmt w:val="bullet"/>
      <w:lvlText w:val="·"/>
      <w:lvlJc w:val="left"/>
      <w:rPr>
        <w:rFonts w:ascii="Symbol" w:hAnsi="Symbol" w:hint="default"/>
        <w:sz w:val="16"/>
        <w:szCs w:val="16"/>
      </w:rPr>
    </w:lvl>
    <w:lvl w:ilvl="1" w:tplc="6CA6791C">
      <w:numFmt w:val="decimal"/>
      <w:lvlText w:val=""/>
      <w:lvlJc w:val="left"/>
    </w:lvl>
    <w:lvl w:ilvl="2" w:tplc="CC542E56">
      <w:numFmt w:val="decimal"/>
      <w:lvlText w:val=""/>
      <w:lvlJc w:val="left"/>
    </w:lvl>
    <w:lvl w:ilvl="3" w:tplc="F7503F36">
      <w:numFmt w:val="decimal"/>
      <w:lvlText w:val=""/>
      <w:lvlJc w:val="left"/>
    </w:lvl>
    <w:lvl w:ilvl="4" w:tplc="71BEE64A">
      <w:numFmt w:val="decimal"/>
      <w:lvlText w:val=""/>
      <w:lvlJc w:val="left"/>
    </w:lvl>
    <w:lvl w:ilvl="5" w:tplc="3772903E">
      <w:numFmt w:val="decimal"/>
      <w:lvlText w:val=""/>
      <w:lvlJc w:val="left"/>
    </w:lvl>
    <w:lvl w:ilvl="6" w:tplc="4788ACEE">
      <w:numFmt w:val="decimal"/>
      <w:lvlText w:val=""/>
      <w:lvlJc w:val="left"/>
    </w:lvl>
    <w:lvl w:ilvl="7" w:tplc="B5EEDCB6">
      <w:numFmt w:val="decimal"/>
      <w:lvlText w:val=""/>
      <w:lvlJc w:val="left"/>
    </w:lvl>
    <w:lvl w:ilvl="8" w:tplc="C7DCFB7E">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D7"/>
    <w:rsid w:val="00004CC1"/>
    <w:rsid w:val="000052B8"/>
    <w:rsid w:val="00094224"/>
    <w:rsid w:val="00095CD5"/>
    <w:rsid w:val="000B3640"/>
    <w:rsid w:val="000D02F2"/>
    <w:rsid w:val="000D4379"/>
    <w:rsid w:val="000F7C66"/>
    <w:rsid w:val="00103F72"/>
    <w:rsid w:val="00121072"/>
    <w:rsid w:val="00122484"/>
    <w:rsid w:val="00171F1D"/>
    <w:rsid w:val="001747B5"/>
    <w:rsid w:val="001755DA"/>
    <w:rsid w:val="00185C7B"/>
    <w:rsid w:val="0019599C"/>
    <w:rsid w:val="001A1A2E"/>
    <w:rsid w:val="001B025D"/>
    <w:rsid w:val="001D04CC"/>
    <w:rsid w:val="002119F3"/>
    <w:rsid w:val="00224A9A"/>
    <w:rsid w:val="00281B48"/>
    <w:rsid w:val="002A66F1"/>
    <w:rsid w:val="002A7298"/>
    <w:rsid w:val="002B32C6"/>
    <w:rsid w:val="002B4539"/>
    <w:rsid w:val="002C4E05"/>
    <w:rsid w:val="002D23F7"/>
    <w:rsid w:val="002E3230"/>
    <w:rsid w:val="00313D74"/>
    <w:rsid w:val="00320DD4"/>
    <w:rsid w:val="00344FB8"/>
    <w:rsid w:val="003453EE"/>
    <w:rsid w:val="00360D1B"/>
    <w:rsid w:val="00361FB3"/>
    <w:rsid w:val="00376928"/>
    <w:rsid w:val="00383281"/>
    <w:rsid w:val="00395FF5"/>
    <w:rsid w:val="003A166B"/>
    <w:rsid w:val="003C0C0C"/>
    <w:rsid w:val="003D0F04"/>
    <w:rsid w:val="003D68AF"/>
    <w:rsid w:val="0040076D"/>
    <w:rsid w:val="00425C10"/>
    <w:rsid w:val="00434860"/>
    <w:rsid w:val="00446159"/>
    <w:rsid w:val="00456DC7"/>
    <w:rsid w:val="00457A90"/>
    <w:rsid w:val="00465863"/>
    <w:rsid w:val="004969C2"/>
    <w:rsid w:val="004B15F4"/>
    <w:rsid w:val="004C7AC6"/>
    <w:rsid w:val="004D0CE2"/>
    <w:rsid w:val="004D1766"/>
    <w:rsid w:val="004D71E4"/>
    <w:rsid w:val="00516584"/>
    <w:rsid w:val="00544CF8"/>
    <w:rsid w:val="005613C4"/>
    <w:rsid w:val="00571C07"/>
    <w:rsid w:val="005929A4"/>
    <w:rsid w:val="005A21FB"/>
    <w:rsid w:val="005D1946"/>
    <w:rsid w:val="00602A90"/>
    <w:rsid w:val="00636368"/>
    <w:rsid w:val="0064563A"/>
    <w:rsid w:val="00670601"/>
    <w:rsid w:val="00685417"/>
    <w:rsid w:val="006A3428"/>
    <w:rsid w:val="006D736D"/>
    <w:rsid w:val="00700742"/>
    <w:rsid w:val="00714245"/>
    <w:rsid w:val="00724E03"/>
    <w:rsid w:val="00724EBD"/>
    <w:rsid w:val="007332F8"/>
    <w:rsid w:val="00734646"/>
    <w:rsid w:val="0076588A"/>
    <w:rsid w:val="00784453"/>
    <w:rsid w:val="007B4484"/>
    <w:rsid w:val="007D38E1"/>
    <w:rsid w:val="007F3987"/>
    <w:rsid w:val="00816315"/>
    <w:rsid w:val="00827118"/>
    <w:rsid w:val="00881177"/>
    <w:rsid w:val="008A5E07"/>
    <w:rsid w:val="008C1505"/>
    <w:rsid w:val="008D775B"/>
    <w:rsid w:val="009001F3"/>
    <w:rsid w:val="009132C8"/>
    <w:rsid w:val="00915669"/>
    <w:rsid w:val="0093083F"/>
    <w:rsid w:val="009308E8"/>
    <w:rsid w:val="00932C75"/>
    <w:rsid w:val="00936EA7"/>
    <w:rsid w:val="00943727"/>
    <w:rsid w:val="00964DBC"/>
    <w:rsid w:val="00977E6A"/>
    <w:rsid w:val="009B236B"/>
    <w:rsid w:val="009C05B0"/>
    <w:rsid w:val="009D1FA6"/>
    <w:rsid w:val="009D3B05"/>
    <w:rsid w:val="009D41F1"/>
    <w:rsid w:val="009F70F2"/>
    <w:rsid w:val="00A02BA4"/>
    <w:rsid w:val="00A06A43"/>
    <w:rsid w:val="00A5499B"/>
    <w:rsid w:val="00A600CB"/>
    <w:rsid w:val="00A84096"/>
    <w:rsid w:val="00AA1FAA"/>
    <w:rsid w:val="00AF208D"/>
    <w:rsid w:val="00AF3CBC"/>
    <w:rsid w:val="00B20A44"/>
    <w:rsid w:val="00B20FC8"/>
    <w:rsid w:val="00B30891"/>
    <w:rsid w:val="00B453A4"/>
    <w:rsid w:val="00B851E5"/>
    <w:rsid w:val="00BB6B99"/>
    <w:rsid w:val="00BC46A9"/>
    <w:rsid w:val="00BF1AB3"/>
    <w:rsid w:val="00C20761"/>
    <w:rsid w:val="00C51C76"/>
    <w:rsid w:val="00C52977"/>
    <w:rsid w:val="00C66C32"/>
    <w:rsid w:val="00C95E69"/>
    <w:rsid w:val="00CB7CF9"/>
    <w:rsid w:val="00CF5AE9"/>
    <w:rsid w:val="00D01E40"/>
    <w:rsid w:val="00D07DAD"/>
    <w:rsid w:val="00D4024E"/>
    <w:rsid w:val="00D437F8"/>
    <w:rsid w:val="00D4510D"/>
    <w:rsid w:val="00D45DEB"/>
    <w:rsid w:val="00D4695E"/>
    <w:rsid w:val="00D63913"/>
    <w:rsid w:val="00D7119F"/>
    <w:rsid w:val="00D81715"/>
    <w:rsid w:val="00D83043"/>
    <w:rsid w:val="00D97EB9"/>
    <w:rsid w:val="00DD644E"/>
    <w:rsid w:val="00E31725"/>
    <w:rsid w:val="00E47401"/>
    <w:rsid w:val="00EA1032"/>
    <w:rsid w:val="00EC2751"/>
    <w:rsid w:val="00ED77D7"/>
    <w:rsid w:val="00EF5CCE"/>
    <w:rsid w:val="00F22670"/>
    <w:rsid w:val="00F546D2"/>
    <w:rsid w:val="00F72983"/>
    <w:rsid w:val="00F72DEB"/>
    <w:rsid w:val="00FF48C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9E793-EA52-4E0B-8C48-71091A4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977"/>
    <w:rPr>
      <w:color w:val="0563C1" w:themeColor="hyperlink"/>
      <w:u w:val="single"/>
    </w:rPr>
  </w:style>
  <w:style w:type="paragraph" w:styleId="a4">
    <w:name w:val="header"/>
    <w:basedOn w:val="a"/>
    <w:link w:val="a5"/>
    <w:uiPriority w:val="99"/>
    <w:unhideWhenUsed/>
    <w:rsid w:val="0012248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22484"/>
  </w:style>
  <w:style w:type="paragraph" w:styleId="a6">
    <w:name w:val="footer"/>
    <w:basedOn w:val="a"/>
    <w:link w:val="a7"/>
    <w:uiPriority w:val="99"/>
    <w:unhideWhenUsed/>
    <w:rsid w:val="0012248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22484"/>
  </w:style>
  <w:style w:type="character" w:styleId="a8">
    <w:name w:val="FollowedHyperlink"/>
    <w:basedOn w:val="a0"/>
    <w:uiPriority w:val="99"/>
    <w:semiHidden/>
    <w:unhideWhenUsed/>
    <w:rsid w:val="007332F8"/>
    <w:rPr>
      <w:color w:val="954F72" w:themeColor="followedHyperlink"/>
      <w:u w:val="single"/>
    </w:rPr>
  </w:style>
  <w:style w:type="paragraph" w:styleId="a9">
    <w:name w:val="List Paragraph"/>
    <w:basedOn w:val="a"/>
    <w:uiPriority w:val="34"/>
    <w:qFormat/>
    <w:rsid w:val="00F7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sa.org.za/bis/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asa.org.za/final/publications.asp?id=460" TargetMode="External"/><Relationship Id="rId4" Type="http://schemas.openxmlformats.org/officeDocument/2006/relationships/settings" Target="settings.xml"/><Relationship Id="rId9" Type="http://schemas.openxmlformats.org/officeDocument/2006/relationships/hyperlink" Target="mailto:warren@idasact.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2C8D-0F87-4AB2-8700-16F4F229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1183</Words>
  <Characters>6747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Ualy</dc:creator>
  <cp:lastModifiedBy>Uktam Dzhumaev</cp:lastModifiedBy>
  <cp:revision>6</cp:revision>
  <dcterms:created xsi:type="dcterms:W3CDTF">2019-01-08T13:21:00Z</dcterms:created>
  <dcterms:modified xsi:type="dcterms:W3CDTF">2019-02-09T19:06:00Z</dcterms:modified>
</cp:coreProperties>
</file>