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F4C" w:rsidRDefault="006D4F4C">
      <w:pPr>
        <w:rPr>
          <w:sz w:val="2"/>
          <w:szCs w:val="2"/>
        </w:rPr>
      </w:pPr>
    </w:p>
    <w:p w:rsidR="00D076A0" w:rsidRDefault="00D076A0" w:rsidP="00D076A0">
      <w:pPr>
        <w:pStyle w:val="Heading10"/>
        <w:shd w:val="clear" w:color="auto" w:fill="auto"/>
        <w:spacing w:after="0" w:line="320" w:lineRule="exact"/>
        <w:ind w:left="1134"/>
        <w:jc w:val="center"/>
        <w:rPr>
          <w:sz w:val="40"/>
          <w:lang w:val="ru-RU"/>
        </w:rPr>
      </w:pPr>
    </w:p>
    <w:p w:rsidR="006A470B" w:rsidRDefault="006A470B" w:rsidP="00D076A0">
      <w:pPr>
        <w:spacing w:line="264" w:lineRule="auto"/>
        <w:ind w:left="1077"/>
        <w:jc w:val="center"/>
        <w:rPr>
          <w:rFonts w:ascii="Times New Roman" w:hAnsi="Times New Roman" w:cs="Times New Roman"/>
          <w:b/>
          <w:sz w:val="32"/>
          <w:lang w:val="ru-RU"/>
        </w:rPr>
      </w:pPr>
    </w:p>
    <w:p w:rsidR="006A470B" w:rsidRPr="006A470B" w:rsidRDefault="00D01CE1" w:rsidP="00D076A0">
      <w:pPr>
        <w:spacing w:line="264" w:lineRule="auto"/>
        <w:ind w:left="1077"/>
        <w:jc w:val="center"/>
        <w:rPr>
          <w:rFonts w:ascii="Times New Roman" w:hAnsi="Times New Roman" w:cs="Times New Roman"/>
          <w:b/>
          <w:sz w:val="36"/>
          <w:lang w:val="ru-RU"/>
        </w:rPr>
      </w:pPr>
      <w:r>
        <w:rPr>
          <w:rFonts w:ascii="Times New Roman" w:hAnsi="Times New Roman" w:cs="Times New Roman"/>
          <w:b/>
          <w:sz w:val="36"/>
          <w:lang w:val="ru-RU"/>
        </w:rPr>
        <w:t xml:space="preserve">ТАҲЛИЛИ БУҶЕТИ СОЛИ 2017-И </w:t>
      </w:r>
      <w:proofErr w:type="gramStart"/>
      <w:r>
        <w:rPr>
          <w:rFonts w:ascii="Times New Roman" w:hAnsi="Times New Roman" w:cs="Times New Roman"/>
          <w:b/>
          <w:sz w:val="36"/>
          <w:lang w:val="ru-RU"/>
        </w:rPr>
        <w:t xml:space="preserve">ИРЛАНДИЯ </w:t>
      </w:r>
      <w:r w:rsidR="006A470B" w:rsidRPr="006A470B">
        <w:rPr>
          <w:rFonts w:ascii="Times New Roman" w:hAnsi="Times New Roman" w:cs="Times New Roman"/>
          <w:b/>
          <w:sz w:val="36"/>
          <w:lang w:val="ru-RU"/>
        </w:rPr>
        <w:t>.</w:t>
      </w:r>
      <w:proofErr w:type="gramEnd"/>
    </w:p>
    <w:p w:rsidR="00D01CE1" w:rsidRDefault="00D01CE1" w:rsidP="00D01CE1">
      <w:pPr>
        <w:spacing w:line="264" w:lineRule="auto"/>
        <w:ind w:left="1077"/>
        <w:jc w:val="both"/>
        <w:rPr>
          <w:rFonts w:ascii="Times New Roman" w:hAnsi="Times New Roman" w:cs="Times New Roman"/>
          <w:i/>
          <w:lang w:val="ru-RU"/>
        </w:rPr>
      </w:pPr>
      <w:r>
        <w:rPr>
          <w:rFonts w:ascii="Times New Roman" w:hAnsi="Times New Roman" w:cs="Times New Roman"/>
          <w:b/>
          <w:sz w:val="36"/>
          <w:lang w:val="ru-RU"/>
        </w:rPr>
        <w:t>Баромади</w:t>
      </w:r>
      <w:r w:rsidR="00D076A0" w:rsidRPr="006A470B">
        <w:rPr>
          <w:rFonts w:ascii="Times New Roman" w:hAnsi="Times New Roman" w:cs="Times New Roman"/>
          <w:b/>
          <w:sz w:val="36"/>
          <w:lang w:val="ru-RU"/>
        </w:rPr>
        <w:t xml:space="preserve"> </w:t>
      </w:r>
      <w:r w:rsidR="00EE30CB">
        <w:rPr>
          <w:rFonts w:ascii="Times New Roman" w:hAnsi="Times New Roman" w:cs="Times New Roman"/>
          <w:b/>
          <w:sz w:val="36"/>
        </w:rPr>
        <w:t>SJI</w:t>
      </w:r>
      <w:r w:rsidR="00EE30CB" w:rsidRPr="00EE30CB">
        <w:rPr>
          <w:rFonts w:ascii="Times New Roman" w:hAnsi="Times New Roman" w:cs="Times New Roman"/>
          <w:b/>
          <w:sz w:val="36"/>
          <w:lang w:val="ru-RU"/>
        </w:rPr>
        <w:t xml:space="preserve"> </w:t>
      </w:r>
      <w:r>
        <w:rPr>
          <w:rFonts w:ascii="Times New Roman" w:hAnsi="Times New Roman" w:cs="Times New Roman"/>
          <w:b/>
          <w:sz w:val="36"/>
          <w:lang w:val="ru-RU"/>
        </w:rPr>
        <w:t>дар</w:t>
      </w:r>
      <w:r w:rsidR="00D076A0" w:rsidRPr="006A470B">
        <w:rPr>
          <w:rFonts w:ascii="Times New Roman" w:hAnsi="Times New Roman" w:cs="Times New Roman"/>
          <w:b/>
          <w:sz w:val="36"/>
          <w:lang w:val="ru-RU"/>
        </w:rPr>
        <w:t xml:space="preserve"> Парл</w:t>
      </w:r>
      <w:r>
        <w:rPr>
          <w:rFonts w:ascii="Times New Roman" w:hAnsi="Times New Roman" w:cs="Times New Roman"/>
          <w:b/>
          <w:sz w:val="36"/>
          <w:lang w:val="ru-RU"/>
        </w:rPr>
        <w:t xml:space="preserve">умони Ирландия дар </w:t>
      </w:r>
      <w:proofErr w:type="gramStart"/>
      <w:r>
        <w:rPr>
          <w:rFonts w:ascii="Times New Roman" w:hAnsi="Times New Roman" w:cs="Times New Roman"/>
          <w:b/>
          <w:sz w:val="36"/>
          <w:lang w:val="ru-RU"/>
        </w:rPr>
        <w:t>кумитаи  назорати</w:t>
      </w:r>
      <w:proofErr w:type="gramEnd"/>
      <w:r>
        <w:rPr>
          <w:rFonts w:ascii="Times New Roman" w:hAnsi="Times New Roman" w:cs="Times New Roman"/>
          <w:b/>
          <w:sz w:val="36"/>
          <w:lang w:val="ru-RU"/>
        </w:rPr>
        <w:t xml:space="preserve"> буҷет</w:t>
      </w:r>
    </w:p>
    <w:p w:rsidR="00D01CE1" w:rsidRPr="00D01CE1" w:rsidRDefault="00D01CE1" w:rsidP="00D01CE1">
      <w:pPr>
        <w:spacing w:line="360" w:lineRule="auto"/>
        <w:ind w:left="1080"/>
        <w:jc w:val="both"/>
        <w:rPr>
          <w:rFonts w:ascii="Times New Roman" w:hAnsi="Times New Roman" w:cs="Times New Roman"/>
          <w:i/>
          <w:lang w:val="ru-RU"/>
        </w:rPr>
      </w:pPr>
    </w:p>
    <w:p w:rsidR="00D01CE1" w:rsidRPr="0018027D" w:rsidRDefault="00D01CE1" w:rsidP="00D01CE1">
      <w:pPr>
        <w:spacing w:line="360" w:lineRule="auto"/>
        <w:ind w:left="1080"/>
        <w:jc w:val="both"/>
        <w:rPr>
          <w:rFonts w:ascii="Times New Roman" w:hAnsi="Times New Roman" w:cs="Times New Roman"/>
          <w:lang w:val="tg-Cyrl-TJ"/>
        </w:rPr>
      </w:pPr>
      <w:r w:rsidRPr="003906BC">
        <w:rPr>
          <w:rFonts w:ascii="Times New Roman" w:hAnsi="Times New Roman" w:cs="Times New Roman"/>
          <w:i/>
        </w:rPr>
        <w:t>Social</w:t>
      </w:r>
      <w:r w:rsidRPr="00D01CE1">
        <w:rPr>
          <w:rFonts w:ascii="Times New Roman" w:hAnsi="Times New Roman" w:cs="Times New Roman"/>
          <w:i/>
          <w:lang w:val="ru-RU"/>
        </w:rPr>
        <w:t xml:space="preserve"> </w:t>
      </w:r>
      <w:r w:rsidRPr="003906BC">
        <w:rPr>
          <w:rFonts w:ascii="Times New Roman" w:hAnsi="Times New Roman" w:cs="Times New Roman"/>
          <w:i/>
        </w:rPr>
        <w:t>Justice</w:t>
      </w:r>
      <w:r w:rsidRPr="00D01CE1">
        <w:rPr>
          <w:rFonts w:ascii="Times New Roman" w:hAnsi="Times New Roman" w:cs="Times New Roman"/>
          <w:i/>
          <w:lang w:val="ru-RU"/>
        </w:rPr>
        <w:t xml:space="preserve"> </w:t>
      </w:r>
      <w:r w:rsidRPr="003906BC">
        <w:rPr>
          <w:rFonts w:ascii="Times New Roman" w:hAnsi="Times New Roman" w:cs="Times New Roman"/>
          <w:i/>
        </w:rPr>
        <w:t>Ireland</w:t>
      </w:r>
      <w:r w:rsidRPr="00D01CE1">
        <w:rPr>
          <w:rFonts w:ascii="Times New Roman" w:hAnsi="Times New Roman" w:cs="Times New Roman"/>
          <w:lang w:val="ru-RU"/>
        </w:rPr>
        <w:t xml:space="preserve"> </w:t>
      </w:r>
      <w:r>
        <w:rPr>
          <w:rFonts w:ascii="Times New Roman" w:hAnsi="Times New Roman" w:cs="Times New Roman"/>
          <w:lang w:val="ru-RU"/>
        </w:rPr>
        <w:t>за</w:t>
      </w:r>
      <w:r w:rsidRPr="00D01CE1">
        <w:rPr>
          <w:rFonts w:ascii="Times New Roman" w:hAnsi="Times New Roman" w:cs="Times New Roman"/>
          <w:lang w:val="ru-RU"/>
        </w:rPr>
        <w:t xml:space="preserve"> </w:t>
      </w:r>
      <w:r>
        <w:rPr>
          <w:rFonts w:ascii="Times New Roman" w:hAnsi="Times New Roman" w:cs="Times New Roman"/>
          <w:lang w:val="ru-RU"/>
        </w:rPr>
        <w:t>гирифтани</w:t>
      </w:r>
      <w:r w:rsidRPr="00D01CE1">
        <w:rPr>
          <w:rFonts w:ascii="Times New Roman" w:hAnsi="Times New Roman" w:cs="Times New Roman"/>
          <w:lang w:val="ru-RU"/>
        </w:rPr>
        <w:t xml:space="preserve"> </w:t>
      </w:r>
      <w:r>
        <w:rPr>
          <w:rFonts w:ascii="Times New Roman" w:hAnsi="Times New Roman" w:cs="Times New Roman"/>
          <w:lang w:val="ru-RU"/>
        </w:rPr>
        <w:t>даъватнома барои</w:t>
      </w:r>
      <w:r w:rsidRPr="00D01CE1">
        <w:rPr>
          <w:rFonts w:ascii="Times New Roman" w:hAnsi="Times New Roman" w:cs="Times New Roman"/>
          <w:lang w:val="ru-RU"/>
        </w:rPr>
        <w:t xml:space="preserve"> </w:t>
      </w:r>
      <w:r>
        <w:rPr>
          <w:rFonts w:ascii="Times New Roman" w:hAnsi="Times New Roman" w:cs="Times New Roman"/>
          <w:lang w:val="ru-RU"/>
        </w:rPr>
        <w:t>баромад</w:t>
      </w:r>
      <w:r w:rsidRPr="00D01CE1">
        <w:rPr>
          <w:rFonts w:ascii="Times New Roman" w:hAnsi="Times New Roman" w:cs="Times New Roman"/>
          <w:lang w:val="ru-RU"/>
        </w:rPr>
        <w:t xml:space="preserve"> </w:t>
      </w:r>
      <w:r>
        <w:rPr>
          <w:rFonts w:ascii="Times New Roman" w:hAnsi="Times New Roman" w:cs="Times New Roman"/>
          <w:lang w:val="ru-RU"/>
        </w:rPr>
        <w:t>дар</w:t>
      </w:r>
      <w:r w:rsidRPr="00D01CE1">
        <w:rPr>
          <w:rFonts w:ascii="Times New Roman" w:hAnsi="Times New Roman" w:cs="Times New Roman"/>
          <w:lang w:val="ru-RU"/>
        </w:rPr>
        <w:t xml:space="preserve"> </w:t>
      </w:r>
      <w:r>
        <w:rPr>
          <w:rFonts w:ascii="Times New Roman" w:hAnsi="Times New Roman" w:cs="Times New Roman"/>
          <w:lang w:val="ru-RU"/>
        </w:rPr>
        <w:t>назди</w:t>
      </w:r>
      <w:r w:rsidRPr="00D01CE1">
        <w:rPr>
          <w:rFonts w:ascii="Times New Roman" w:hAnsi="Times New Roman" w:cs="Times New Roman"/>
          <w:lang w:val="ru-RU"/>
        </w:rPr>
        <w:t xml:space="preserve"> </w:t>
      </w:r>
      <w:r>
        <w:rPr>
          <w:rFonts w:ascii="Times New Roman" w:hAnsi="Times New Roman" w:cs="Times New Roman"/>
          <w:lang w:val="ru-RU"/>
        </w:rPr>
        <w:t>Кумитаи</w:t>
      </w:r>
      <w:r w:rsidRPr="00D01CE1">
        <w:rPr>
          <w:rFonts w:ascii="Times New Roman" w:hAnsi="Times New Roman" w:cs="Times New Roman"/>
          <w:lang w:val="ru-RU"/>
        </w:rPr>
        <w:t xml:space="preserve"> </w:t>
      </w:r>
      <w:r>
        <w:rPr>
          <w:rFonts w:ascii="Times New Roman" w:hAnsi="Times New Roman" w:cs="Times New Roman"/>
          <w:lang w:val="ru-RU"/>
        </w:rPr>
        <w:t>Орактеса</w:t>
      </w:r>
      <w:r w:rsidRPr="00D01CE1">
        <w:rPr>
          <w:rFonts w:ascii="Times New Roman" w:hAnsi="Times New Roman" w:cs="Times New Roman"/>
          <w:lang w:val="ru-RU"/>
        </w:rPr>
        <w:t xml:space="preserve"> </w:t>
      </w:r>
      <w:r>
        <w:rPr>
          <w:rFonts w:ascii="Times New Roman" w:hAnsi="Times New Roman" w:cs="Times New Roman"/>
          <w:lang w:val="ru-RU"/>
        </w:rPr>
        <w:t>оид</w:t>
      </w:r>
      <w:r w:rsidRPr="00D01CE1">
        <w:rPr>
          <w:rFonts w:ascii="Times New Roman" w:hAnsi="Times New Roman" w:cs="Times New Roman"/>
          <w:lang w:val="ru-RU"/>
        </w:rPr>
        <w:t xml:space="preserve"> </w:t>
      </w:r>
      <w:r>
        <w:rPr>
          <w:rFonts w:ascii="Times New Roman" w:hAnsi="Times New Roman" w:cs="Times New Roman"/>
          <w:lang w:val="ru-RU"/>
        </w:rPr>
        <w:t>ба</w:t>
      </w:r>
      <w:r w:rsidRPr="00D01CE1">
        <w:rPr>
          <w:rFonts w:ascii="Times New Roman" w:hAnsi="Times New Roman" w:cs="Times New Roman"/>
          <w:lang w:val="ru-RU"/>
        </w:rPr>
        <w:t xml:space="preserve"> </w:t>
      </w:r>
      <w:r>
        <w:rPr>
          <w:rFonts w:ascii="Times New Roman" w:hAnsi="Times New Roman" w:cs="Times New Roman"/>
          <w:lang w:val="ru-RU"/>
        </w:rPr>
        <w:t>назорати</w:t>
      </w:r>
      <w:r w:rsidRPr="00D01CE1">
        <w:rPr>
          <w:rFonts w:ascii="Times New Roman" w:hAnsi="Times New Roman" w:cs="Times New Roman"/>
          <w:lang w:val="ru-RU"/>
        </w:rPr>
        <w:t xml:space="preserve"> </w:t>
      </w:r>
      <w:r>
        <w:rPr>
          <w:rFonts w:ascii="Times New Roman" w:hAnsi="Times New Roman" w:cs="Times New Roman"/>
          <w:lang w:val="ru-RU"/>
        </w:rPr>
        <w:t>буҷет</w:t>
      </w:r>
      <w:r w:rsidRPr="00D01CE1">
        <w:rPr>
          <w:rFonts w:ascii="Times New Roman" w:hAnsi="Times New Roman" w:cs="Times New Roman"/>
          <w:lang w:val="ru-RU"/>
        </w:rPr>
        <w:t xml:space="preserve"> </w:t>
      </w:r>
      <w:r>
        <w:rPr>
          <w:rFonts w:ascii="Times New Roman" w:hAnsi="Times New Roman" w:cs="Times New Roman"/>
          <w:lang w:val="ru-RU"/>
        </w:rPr>
        <w:t>шод</w:t>
      </w:r>
      <w:r w:rsidRPr="00D01CE1">
        <w:rPr>
          <w:rFonts w:ascii="Times New Roman" w:hAnsi="Times New Roman" w:cs="Times New Roman"/>
          <w:lang w:val="ru-RU"/>
        </w:rPr>
        <w:t xml:space="preserve"> </w:t>
      </w:r>
      <w:r>
        <w:rPr>
          <w:rFonts w:ascii="Times New Roman" w:hAnsi="Times New Roman" w:cs="Times New Roman"/>
          <w:lang w:val="ru-RU"/>
        </w:rPr>
        <w:t>аст</w:t>
      </w:r>
      <w:r w:rsidRPr="00D01CE1">
        <w:rPr>
          <w:rFonts w:ascii="Times New Roman" w:hAnsi="Times New Roman" w:cs="Times New Roman"/>
          <w:lang w:val="ru-RU"/>
        </w:rPr>
        <w:t xml:space="preserve">. </w:t>
      </w:r>
      <w:r>
        <w:rPr>
          <w:rFonts w:ascii="Times New Roman" w:hAnsi="Times New Roman" w:cs="Times New Roman"/>
          <w:lang w:val="ru-RU"/>
        </w:rPr>
        <w:t>Баромади мо</w:t>
      </w:r>
      <w:bookmarkStart w:id="0" w:name="_GoBack"/>
      <w:bookmarkEnd w:id="0"/>
      <w:r>
        <w:rPr>
          <w:rFonts w:ascii="Times New Roman" w:hAnsi="Times New Roman" w:cs="Times New Roman"/>
          <w:lang w:val="ru-RU"/>
        </w:rPr>
        <w:t xml:space="preserve"> бар таҳлили ҳамаҷониба </w:t>
      </w:r>
      <w:proofErr w:type="gramStart"/>
      <w:r>
        <w:rPr>
          <w:rFonts w:ascii="Times New Roman" w:hAnsi="Times New Roman" w:cs="Times New Roman"/>
          <w:lang w:val="ru-RU"/>
        </w:rPr>
        <w:t>ва  ҷавобан</w:t>
      </w:r>
      <w:proofErr w:type="gramEnd"/>
      <w:r>
        <w:rPr>
          <w:rFonts w:ascii="Times New Roman" w:hAnsi="Times New Roman" w:cs="Times New Roman"/>
          <w:lang w:val="ru-RU"/>
        </w:rPr>
        <w:t xml:space="preserve"> ба Буҷети барои соли 2017 пешбинишудав, ки миёни аъзои кумита паҳн гардидааст, асос ёфтааст. Буҷети соли 2017 дорои як қатор ташаббусҳои мусбат аст, ки ба аксар одамон ба андозае имкони манфиат гирифтан </w:t>
      </w:r>
      <w:proofErr w:type="gramStart"/>
      <w:r>
        <w:rPr>
          <w:rFonts w:ascii="Times New Roman" w:hAnsi="Times New Roman" w:cs="Times New Roman"/>
          <w:lang w:val="ru-RU"/>
        </w:rPr>
        <w:t>медиҳад,  аммо</w:t>
      </w:r>
      <w:proofErr w:type="gramEnd"/>
      <w:r>
        <w:rPr>
          <w:rFonts w:ascii="Times New Roman" w:hAnsi="Times New Roman" w:cs="Times New Roman"/>
          <w:lang w:val="ru-RU"/>
        </w:rPr>
        <w:t xml:space="preserve"> мардуми оддии коргар  аз ин чорабиниҳо камтар суд мебаранд </w:t>
      </w:r>
      <w:r>
        <w:rPr>
          <w:rFonts w:ascii="Times New Roman" w:hAnsi="Times New Roman" w:cs="Times New Roman"/>
          <w:i/>
          <w:lang w:val="tg-Cyrl-TJ"/>
        </w:rPr>
        <w:t>Аксари онҳое,ки кумакпулиҳои иҷтимоӣ мегирифтанд, аввалин бор дар тули 7 сол изофа гирифтанд-ба миқдори5 евро дар ҳафта барои нафақахурон ва то 2,70 евро барои шахсони бекор аз 18-то 24 сола. Ин изофа қобили қабул аст, ҳатто агар имкони пурра баргардондани арзишҳоеро надошта бошанд, ки дар натиҷаи беқурбшавии молу пул дар солҳои охир аз даст дода шудаанд</w:t>
      </w:r>
      <w:r>
        <w:rPr>
          <w:rFonts w:ascii="Times New Roman" w:hAnsi="Times New Roman" w:cs="Times New Roman"/>
          <w:lang w:val="tg-Cyrl-TJ"/>
        </w:rPr>
        <w:t xml:space="preserve"> </w:t>
      </w:r>
    </w:p>
    <w:p w:rsidR="000A0456" w:rsidRPr="00213911" w:rsidRDefault="00D01CE1" w:rsidP="00B95E2A">
      <w:pPr>
        <w:spacing w:line="264" w:lineRule="auto"/>
        <w:ind w:left="1077"/>
        <w:jc w:val="both"/>
        <w:rPr>
          <w:rFonts w:ascii="Times New Roman" w:hAnsi="Times New Roman" w:cs="Times New Roman"/>
          <w:lang w:val="ru-RU"/>
        </w:rPr>
      </w:pPr>
      <w:r w:rsidRPr="00D076A0">
        <w:rPr>
          <w:rFonts w:asciiTheme="minorHAnsi" w:hAnsiTheme="minorHAnsi" w:cs="Times New Roman"/>
          <w:b/>
          <w:noProof/>
          <w:lang w:val="ru-RU" w:eastAsia="ru-RU" w:bidi="ar-SA"/>
        </w:rPr>
        <mc:AlternateContent>
          <mc:Choice Requires="wps">
            <w:drawing>
              <wp:anchor distT="0" distB="0" distL="114300" distR="114300" simplePos="0" relativeHeight="251659264" behindDoc="1" locked="0" layoutInCell="1" allowOverlap="1" wp14:anchorId="5CFE77B2" wp14:editId="2942DFA0">
                <wp:simplePos x="0" y="0"/>
                <wp:positionH relativeFrom="column">
                  <wp:posOffset>4391025</wp:posOffset>
                </wp:positionH>
                <wp:positionV relativeFrom="paragraph">
                  <wp:posOffset>50165</wp:posOffset>
                </wp:positionV>
                <wp:extent cx="2717165" cy="2209800"/>
                <wp:effectExtent l="0" t="0" r="152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2209800"/>
                        </a:xfrm>
                        <a:prstGeom prst="rect">
                          <a:avLst/>
                        </a:prstGeom>
                        <a:solidFill>
                          <a:srgbClr val="FFFFFF"/>
                        </a:solidFill>
                        <a:ln w="9525">
                          <a:solidFill>
                            <a:srgbClr val="000000"/>
                          </a:solidFill>
                          <a:miter lim="800000"/>
                          <a:headEnd/>
                          <a:tailEnd/>
                        </a:ln>
                      </wps:spPr>
                      <wps:txbx>
                        <w:txbxContent>
                          <w:p w:rsidR="00D01CE1" w:rsidRPr="00827C4C" w:rsidRDefault="00D01CE1" w:rsidP="00D01CE1">
                            <w:pPr>
                              <w:pStyle w:val="Bodytext40"/>
                              <w:shd w:val="clear" w:color="auto" w:fill="auto"/>
                              <w:ind w:left="20"/>
                              <w:jc w:val="both"/>
                              <w:rPr>
                                <w:lang w:val="ru-RU"/>
                              </w:rPr>
                            </w:pPr>
                            <w:r w:rsidRPr="00827C4C">
                              <w:rPr>
                                <w:rStyle w:val="BodytextItalic"/>
                                <w:rFonts w:eastAsiaTheme="minorEastAsia"/>
                                <w:sz w:val="24"/>
                                <w:szCs w:val="24"/>
                                <w:lang w:eastAsia="ko-KR"/>
                              </w:rPr>
                              <w:t>Social</w:t>
                            </w:r>
                            <w:r w:rsidRPr="00827C4C">
                              <w:rPr>
                                <w:rStyle w:val="BodytextItalic"/>
                                <w:rFonts w:eastAsiaTheme="minorEastAsia"/>
                                <w:sz w:val="24"/>
                                <w:szCs w:val="24"/>
                                <w:lang w:val="ru-RU" w:eastAsia="ko-KR"/>
                              </w:rPr>
                              <w:t xml:space="preserve"> </w:t>
                            </w:r>
                            <w:r w:rsidRPr="00827C4C">
                              <w:rPr>
                                <w:rStyle w:val="BodytextItalic"/>
                                <w:rFonts w:eastAsiaTheme="minorEastAsia"/>
                                <w:sz w:val="24"/>
                                <w:szCs w:val="24"/>
                                <w:lang w:eastAsia="ko-KR"/>
                              </w:rPr>
                              <w:t>Justice</w:t>
                            </w:r>
                            <w:r w:rsidRPr="00827C4C">
                              <w:rPr>
                                <w:rStyle w:val="BodytextItalic"/>
                                <w:rFonts w:eastAsiaTheme="minorEastAsia"/>
                                <w:sz w:val="24"/>
                                <w:szCs w:val="24"/>
                                <w:lang w:val="ru-RU" w:eastAsia="ko-KR"/>
                              </w:rPr>
                              <w:t xml:space="preserve"> </w:t>
                            </w:r>
                            <w:r w:rsidRPr="00827C4C">
                              <w:rPr>
                                <w:rStyle w:val="BodytextItalic"/>
                                <w:rFonts w:eastAsiaTheme="minorEastAsia"/>
                                <w:sz w:val="24"/>
                                <w:szCs w:val="24"/>
                                <w:lang w:eastAsia="ko-KR"/>
                              </w:rPr>
                              <w:t>Ireland</w:t>
                            </w:r>
                            <w:r>
                              <w:rPr>
                                <w:rStyle w:val="BodytextItalic"/>
                                <w:rFonts w:eastAsiaTheme="minorEastAsia"/>
                                <w:sz w:val="24"/>
                                <w:szCs w:val="24"/>
                                <w:lang w:val="ru-RU" w:eastAsia="ko-KR"/>
                              </w:rPr>
                              <w:t xml:space="preserve"> як маркази таҳлилӣ ва созмони дифоъ аз ҳуқуқ</w:t>
                            </w:r>
                            <w:r w:rsidR="00545F7B">
                              <w:rPr>
                                <w:rStyle w:val="BodytextItalic"/>
                                <w:rFonts w:eastAsiaTheme="minorEastAsia"/>
                                <w:sz w:val="24"/>
                                <w:szCs w:val="24"/>
                                <w:lang w:val="ru-RU" w:eastAsia="ko-KR"/>
                              </w:rPr>
                              <w:t xml:space="preserve"> аст, ки аз   шахсон ва гуруҳҳои алоҳида</w:t>
                            </w:r>
                            <w:r w:rsidR="001A253A">
                              <w:rPr>
                                <w:rStyle w:val="BodytextItalic"/>
                                <w:rFonts w:eastAsiaTheme="minorEastAsia"/>
                                <w:sz w:val="24"/>
                                <w:szCs w:val="24"/>
                                <w:lang w:val="ru-RU" w:eastAsia="ko-KR"/>
                              </w:rPr>
                              <w:t>и</w:t>
                            </w:r>
                            <w:r w:rsidR="00545F7B">
                              <w:rPr>
                                <w:rStyle w:val="BodytextItalic"/>
                                <w:rFonts w:eastAsiaTheme="minorEastAsia"/>
                                <w:sz w:val="24"/>
                                <w:szCs w:val="24"/>
                                <w:lang w:val="ru-RU" w:eastAsia="ko-KR"/>
                              </w:rPr>
                              <w:t xml:space="preserve"> сартосари Ирландия иборат аст. Онҳо</w:t>
                            </w:r>
                            <w:r w:rsidR="001A253A">
                              <w:rPr>
                                <w:rStyle w:val="BodytextItalic"/>
                                <w:rFonts w:eastAsiaTheme="minorEastAsia"/>
                                <w:sz w:val="24"/>
                                <w:szCs w:val="24"/>
                                <w:lang w:val="ru-RU" w:eastAsia="ko-KR"/>
                              </w:rPr>
                              <w:t>е ки</w:t>
                            </w:r>
                            <w:r w:rsidR="00545F7B">
                              <w:rPr>
                                <w:rStyle w:val="BodytextItalic"/>
                                <w:rFonts w:eastAsiaTheme="minorEastAsia"/>
                                <w:sz w:val="24"/>
                                <w:szCs w:val="24"/>
                                <w:lang w:val="ru-RU" w:eastAsia="ko-KR"/>
                              </w:rPr>
                              <w:t xml:space="preserve"> </w:t>
                            </w:r>
                            <w:r w:rsidR="001A253A">
                              <w:rPr>
                                <w:rStyle w:val="BodytextItalic"/>
                                <w:rFonts w:eastAsiaTheme="minorEastAsia"/>
                                <w:sz w:val="24"/>
                                <w:szCs w:val="24"/>
                                <w:lang w:val="ru-RU" w:eastAsia="ko-KR"/>
                              </w:rPr>
                              <w:t xml:space="preserve">барои эъмори ҷомеаи адолатпарваре </w:t>
                            </w:r>
                            <w:proofErr w:type="gramStart"/>
                            <w:r w:rsidR="00545F7B">
                              <w:rPr>
                                <w:rStyle w:val="BodytextItalic"/>
                                <w:rFonts w:eastAsiaTheme="minorEastAsia"/>
                                <w:sz w:val="24"/>
                                <w:szCs w:val="24"/>
                                <w:lang w:val="ru-RU" w:eastAsia="ko-KR"/>
                              </w:rPr>
                              <w:t>уҳдадаор</w:t>
                            </w:r>
                            <w:r w:rsidR="001A253A">
                              <w:rPr>
                                <w:rStyle w:val="BodytextItalic"/>
                                <w:rFonts w:eastAsiaTheme="minorEastAsia"/>
                                <w:sz w:val="24"/>
                                <w:szCs w:val="24"/>
                                <w:lang w:val="ru-RU" w:eastAsia="ko-KR"/>
                              </w:rPr>
                              <w:t xml:space="preserve">  шудаанд</w:t>
                            </w:r>
                            <w:proofErr w:type="gramEnd"/>
                            <w:r w:rsidR="001A253A">
                              <w:rPr>
                                <w:rStyle w:val="BodytextItalic"/>
                                <w:rFonts w:eastAsiaTheme="minorEastAsia"/>
                                <w:sz w:val="24"/>
                                <w:szCs w:val="24"/>
                                <w:lang w:val="ru-RU" w:eastAsia="ko-KR"/>
                              </w:rPr>
                              <w:t>, ки ҳуқуқи инсонро зҳтиром ва шарафашро дифоъ мекунад, барои рушдаш мусоидат   ва ҳамчунин   муҳиташро эҳтиром ва ҳифз мекунад</w:t>
                            </w:r>
                            <w:r w:rsidRPr="00827C4C">
                              <w:rPr>
                                <w:rStyle w:val="BodytextItalic"/>
                                <w:rFonts w:eastAsiaTheme="minorEastAsia"/>
                                <w:sz w:val="24"/>
                                <w:szCs w:val="24"/>
                                <w:lang w:val="ru-RU" w:eastAsia="ko-KR"/>
                              </w:rPr>
                              <w:t xml:space="preserve"> </w:t>
                            </w:r>
                            <w:r w:rsidR="001A253A">
                              <w:rPr>
                                <w:rStyle w:val="BodytextItalic"/>
                                <w:rFonts w:eastAsiaTheme="minorEastAsia"/>
                                <w:sz w:val="24"/>
                                <w:szCs w:val="24"/>
                                <w:lang w:val="ru-RU" w:eastAsia="ko-KR"/>
                              </w:rPr>
                              <w:t xml:space="preserve"> </w:t>
                            </w:r>
                            <w:r w:rsidRPr="00827C4C">
                              <w:rPr>
                                <w:rStyle w:val="BodytextItalic"/>
                                <w:rFonts w:eastAsiaTheme="minorEastAsia"/>
                                <w:sz w:val="24"/>
                                <w:szCs w:val="24"/>
                                <w:lang w:val="ru-RU" w:eastAsia="ko-KR"/>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CFE77B2" id="_x0000_t202" coordsize="21600,21600" o:spt="202" path="m,l,21600r21600,l21600,xe">
                <v:stroke joinstyle="miter"/>
                <v:path gradientshapeok="t" o:connecttype="rect"/>
              </v:shapetype>
              <v:shape id="Text Box 2" o:spid="_x0000_s1026" type="#_x0000_t202" style="position:absolute;left:0;text-align:left;margin-left:345.75pt;margin-top:3.95pt;width:213.95pt;height:174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">
                <v:textbox>
                  <w:txbxContent>
                    <w:p w:rsidR="00D01CE1" w:rsidRPr="00827C4C" w:rsidRDefault="00D01CE1" w:rsidP="00D01CE1">
                      <w:pPr>
                        <w:pStyle w:val="Bodytext40"/>
                        <w:shd w:val="clear" w:color="auto" w:fill="auto"/>
                        <w:ind w:left="20"/>
                        <w:jc w:val="both"/>
                        <w:rPr>
                          <w:lang w:val="ru-RU"/>
                        </w:rPr>
                      </w:pPr>
                      <w:r w:rsidRPr="00827C4C">
                        <w:rPr>
                          <w:rStyle w:val="BodytextItalic"/>
                          <w:rFonts w:eastAsiaTheme="minorEastAsia"/>
                          <w:sz w:val="24"/>
                          <w:szCs w:val="24"/>
                          <w:lang w:eastAsia="ko-KR"/>
                        </w:rPr>
                        <w:t>Social</w:t>
                      </w:r>
                      <w:r w:rsidRPr="00827C4C">
                        <w:rPr>
                          <w:rStyle w:val="BodytextItalic"/>
                          <w:rFonts w:eastAsiaTheme="minorEastAsia"/>
                          <w:sz w:val="24"/>
                          <w:szCs w:val="24"/>
                          <w:lang w:val="ru-RU" w:eastAsia="ko-KR"/>
                        </w:rPr>
                        <w:t xml:space="preserve"> </w:t>
                      </w:r>
                      <w:r w:rsidRPr="00827C4C">
                        <w:rPr>
                          <w:rStyle w:val="BodytextItalic"/>
                          <w:rFonts w:eastAsiaTheme="minorEastAsia"/>
                          <w:sz w:val="24"/>
                          <w:szCs w:val="24"/>
                          <w:lang w:eastAsia="ko-KR"/>
                        </w:rPr>
                        <w:t>Justice</w:t>
                      </w:r>
                      <w:r w:rsidRPr="00827C4C">
                        <w:rPr>
                          <w:rStyle w:val="BodytextItalic"/>
                          <w:rFonts w:eastAsiaTheme="minorEastAsia"/>
                          <w:sz w:val="24"/>
                          <w:szCs w:val="24"/>
                          <w:lang w:val="ru-RU" w:eastAsia="ko-KR"/>
                        </w:rPr>
                        <w:t xml:space="preserve"> </w:t>
                      </w:r>
                      <w:r w:rsidRPr="00827C4C">
                        <w:rPr>
                          <w:rStyle w:val="BodytextItalic"/>
                          <w:rFonts w:eastAsiaTheme="minorEastAsia"/>
                          <w:sz w:val="24"/>
                          <w:szCs w:val="24"/>
                          <w:lang w:eastAsia="ko-KR"/>
                        </w:rPr>
                        <w:t>Ireland</w:t>
                      </w:r>
                      <w:r>
                        <w:rPr>
                          <w:rStyle w:val="BodytextItalic"/>
                          <w:rFonts w:eastAsiaTheme="minorEastAsia"/>
                          <w:sz w:val="24"/>
                          <w:szCs w:val="24"/>
                          <w:lang w:val="ru-RU" w:eastAsia="ko-KR"/>
                        </w:rPr>
                        <w:t xml:space="preserve"> як маркази таҳлилӣ ва созмони дифоъ аз ҳуқуқ</w:t>
                      </w:r>
                      <w:r w:rsidR="00545F7B">
                        <w:rPr>
                          <w:rStyle w:val="BodytextItalic"/>
                          <w:rFonts w:eastAsiaTheme="minorEastAsia"/>
                          <w:sz w:val="24"/>
                          <w:szCs w:val="24"/>
                          <w:lang w:val="ru-RU" w:eastAsia="ko-KR"/>
                        </w:rPr>
                        <w:t xml:space="preserve"> аст, ки аз   шахсон ва гуруҳҳои алоҳида</w:t>
                      </w:r>
                      <w:r w:rsidR="001A253A">
                        <w:rPr>
                          <w:rStyle w:val="BodytextItalic"/>
                          <w:rFonts w:eastAsiaTheme="minorEastAsia"/>
                          <w:sz w:val="24"/>
                          <w:szCs w:val="24"/>
                          <w:lang w:val="ru-RU" w:eastAsia="ko-KR"/>
                        </w:rPr>
                        <w:t>и</w:t>
                      </w:r>
                      <w:r w:rsidR="00545F7B">
                        <w:rPr>
                          <w:rStyle w:val="BodytextItalic"/>
                          <w:rFonts w:eastAsiaTheme="minorEastAsia"/>
                          <w:sz w:val="24"/>
                          <w:szCs w:val="24"/>
                          <w:lang w:val="ru-RU" w:eastAsia="ko-KR"/>
                        </w:rPr>
                        <w:t xml:space="preserve"> сартосари Ирландия иборат аст. Онҳо</w:t>
                      </w:r>
                      <w:r w:rsidR="001A253A">
                        <w:rPr>
                          <w:rStyle w:val="BodytextItalic"/>
                          <w:rFonts w:eastAsiaTheme="minorEastAsia"/>
                          <w:sz w:val="24"/>
                          <w:szCs w:val="24"/>
                          <w:lang w:val="ru-RU" w:eastAsia="ko-KR"/>
                        </w:rPr>
                        <w:t>е ки</w:t>
                      </w:r>
                      <w:r w:rsidR="00545F7B">
                        <w:rPr>
                          <w:rStyle w:val="BodytextItalic"/>
                          <w:rFonts w:eastAsiaTheme="minorEastAsia"/>
                          <w:sz w:val="24"/>
                          <w:szCs w:val="24"/>
                          <w:lang w:val="ru-RU" w:eastAsia="ko-KR"/>
                        </w:rPr>
                        <w:t xml:space="preserve"> </w:t>
                      </w:r>
                      <w:r w:rsidR="001A253A">
                        <w:rPr>
                          <w:rStyle w:val="BodytextItalic"/>
                          <w:rFonts w:eastAsiaTheme="minorEastAsia"/>
                          <w:sz w:val="24"/>
                          <w:szCs w:val="24"/>
                          <w:lang w:val="ru-RU" w:eastAsia="ko-KR"/>
                        </w:rPr>
                        <w:t xml:space="preserve">барои эъмори ҷомеаи адолатпарваре </w:t>
                      </w:r>
                      <w:r w:rsidR="00545F7B">
                        <w:rPr>
                          <w:rStyle w:val="BodytextItalic"/>
                          <w:rFonts w:eastAsiaTheme="minorEastAsia"/>
                          <w:sz w:val="24"/>
                          <w:szCs w:val="24"/>
                          <w:lang w:val="ru-RU" w:eastAsia="ko-KR"/>
                        </w:rPr>
                        <w:t>уҳдадаор</w:t>
                      </w:r>
                      <w:r w:rsidR="001A253A">
                        <w:rPr>
                          <w:rStyle w:val="BodytextItalic"/>
                          <w:rFonts w:eastAsiaTheme="minorEastAsia"/>
                          <w:sz w:val="24"/>
                          <w:szCs w:val="24"/>
                          <w:lang w:val="ru-RU" w:eastAsia="ko-KR"/>
                        </w:rPr>
                        <w:t xml:space="preserve">  шудаанд, ки ҳуқуқи инсонро зҳтиром ва шарафашро дифоъ мекунад, барои рушдаш мусоидат   ва ҳамчунин   муҳиташро эҳтиром ва ҳифз мекунад</w:t>
                      </w:r>
                      <w:r w:rsidRPr="00827C4C">
                        <w:rPr>
                          <w:rStyle w:val="BodytextItalic"/>
                          <w:rFonts w:eastAsiaTheme="minorEastAsia"/>
                          <w:sz w:val="24"/>
                          <w:szCs w:val="24"/>
                          <w:lang w:val="ru-RU" w:eastAsia="ko-KR"/>
                        </w:rPr>
                        <w:t xml:space="preserve"> </w:t>
                      </w:r>
                      <w:r w:rsidR="001A253A">
                        <w:rPr>
                          <w:rStyle w:val="BodytextItalic"/>
                          <w:rFonts w:eastAsiaTheme="minorEastAsia"/>
                          <w:sz w:val="24"/>
                          <w:szCs w:val="24"/>
                          <w:lang w:val="ru-RU" w:eastAsia="ko-KR"/>
                        </w:rPr>
                        <w:t xml:space="preserve"> </w:t>
                      </w:r>
                      <w:r w:rsidRPr="00827C4C">
                        <w:rPr>
                          <w:rStyle w:val="BodytextItalic"/>
                          <w:rFonts w:eastAsiaTheme="minorEastAsia"/>
                          <w:sz w:val="24"/>
                          <w:szCs w:val="24"/>
                          <w:lang w:val="ru-RU" w:eastAsia="ko-KR"/>
                        </w:rPr>
                        <w:t>.</w:t>
                      </w:r>
                    </w:p>
                  </w:txbxContent>
                </v:textbox>
                <w10:wrap type="square"/>
              </v:shape>
            </w:pict>
          </mc:Fallback>
        </mc:AlternateContent>
      </w:r>
      <w:r w:rsidR="000A0456">
        <w:rPr>
          <w:rFonts w:ascii="Times New Roman" w:hAnsi="Times New Roman" w:cs="Times New Roman"/>
          <w:lang w:val="ru-RU"/>
        </w:rPr>
        <w:t xml:space="preserve">Барномаи нав оид ба нигоҳубини кудкакон </w:t>
      </w:r>
      <w:proofErr w:type="gramStart"/>
      <w:r w:rsidR="000A0456">
        <w:rPr>
          <w:rFonts w:ascii="Times New Roman" w:hAnsi="Times New Roman" w:cs="Times New Roman"/>
          <w:lang w:val="ru-RU"/>
        </w:rPr>
        <w:t>ҳам  падидаи</w:t>
      </w:r>
      <w:proofErr w:type="gramEnd"/>
      <w:r w:rsidR="000A0456">
        <w:rPr>
          <w:rFonts w:ascii="Times New Roman" w:hAnsi="Times New Roman" w:cs="Times New Roman"/>
          <w:lang w:val="ru-RU"/>
        </w:rPr>
        <w:t xml:space="preserve"> мусбат  аст.  Мо ин маблағгузории ҳамагониро, ки ба тамоми волидон дар тамоми гуруҳҳои </w:t>
      </w:r>
      <w:proofErr w:type="gramStart"/>
      <w:r w:rsidR="000A0456">
        <w:rPr>
          <w:rFonts w:ascii="Times New Roman" w:hAnsi="Times New Roman" w:cs="Times New Roman"/>
          <w:lang w:val="ru-RU"/>
        </w:rPr>
        <w:t>даромад</w:t>
      </w:r>
      <w:r w:rsidR="001A253A">
        <w:rPr>
          <w:rFonts w:ascii="Times New Roman" w:hAnsi="Times New Roman" w:cs="Times New Roman"/>
          <w:lang w:val="ru-RU"/>
        </w:rPr>
        <w:t xml:space="preserve">гиранда </w:t>
      </w:r>
      <w:r w:rsidR="000A0456">
        <w:rPr>
          <w:rFonts w:ascii="Times New Roman" w:hAnsi="Times New Roman" w:cs="Times New Roman"/>
          <w:lang w:val="ru-RU"/>
        </w:rPr>
        <w:t xml:space="preserve"> дастрас</w:t>
      </w:r>
      <w:proofErr w:type="gramEnd"/>
      <w:r w:rsidR="000A0456">
        <w:rPr>
          <w:rFonts w:ascii="Times New Roman" w:hAnsi="Times New Roman" w:cs="Times New Roman"/>
          <w:lang w:val="ru-RU"/>
        </w:rPr>
        <w:t xml:space="preserve"> аст, хуш пазироӣ мекунем ва ҳа</w:t>
      </w:r>
      <w:r w:rsidR="001A253A">
        <w:rPr>
          <w:rFonts w:ascii="Times New Roman" w:hAnsi="Times New Roman" w:cs="Times New Roman"/>
          <w:lang w:val="ru-RU"/>
        </w:rPr>
        <w:t>м</w:t>
      </w:r>
      <w:r w:rsidR="000A0456">
        <w:rPr>
          <w:rFonts w:ascii="Times New Roman" w:hAnsi="Times New Roman" w:cs="Times New Roman"/>
          <w:lang w:val="ru-RU"/>
        </w:rPr>
        <w:t>чунин кумаки хидматрасонандагонро ба  унвони  роҳи боло бурдани сифати хидматрасониҳо гарм истиқбол менамоем,  Муҳим он аст,ки бо гузашти вақт маблағҳои кофӣ барои нигуҳубини кудакон, нигоҳубин баъди да</w:t>
      </w:r>
      <w:r w:rsidR="000F5044">
        <w:rPr>
          <w:rFonts w:ascii="Times New Roman" w:hAnsi="Times New Roman" w:cs="Times New Roman"/>
          <w:lang w:val="ru-RU"/>
        </w:rPr>
        <w:t>рсҳо ва омузиши барвақтии кудако</w:t>
      </w:r>
      <w:r w:rsidR="000A0456">
        <w:rPr>
          <w:rFonts w:ascii="Times New Roman" w:hAnsi="Times New Roman" w:cs="Times New Roman"/>
          <w:lang w:val="ru-RU"/>
        </w:rPr>
        <w:t xml:space="preserve">н ҷудо шавад, то ки хонаводаҳо  аз механизмҳои нигоҳубини барояшони  мусоид  истифода баранд  </w:t>
      </w:r>
    </w:p>
    <w:p w:rsidR="000A0456" w:rsidRDefault="000A0456" w:rsidP="000A0456">
      <w:pPr>
        <w:spacing w:line="360" w:lineRule="auto"/>
        <w:ind w:left="1080"/>
        <w:jc w:val="both"/>
        <w:rPr>
          <w:rFonts w:ascii="Times New Roman" w:hAnsi="Times New Roman" w:cs="Times New Roman"/>
          <w:lang w:val="ru-RU"/>
        </w:rPr>
      </w:pPr>
      <w:r>
        <w:rPr>
          <w:rFonts w:ascii="Times New Roman" w:hAnsi="Times New Roman" w:cs="Times New Roman"/>
          <w:b/>
          <w:lang w:val="ru-RU"/>
        </w:rPr>
        <w:t xml:space="preserve">Тағйирот дар соҳаи андоз метавонист бештар одилона бошад </w:t>
      </w:r>
    </w:p>
    <w:p w:rsidR="000A0456" w:rsidRPr="00213911" w:rsidRDefault="000A0456" w:rsidP="000A0456">
      <w:pPr>
        <w:spacing w:line="360" w:lineRule="auto"/>
        <w:ind w:left="1080"/>
        <w:jc w:val="both"/>
        <w:rPr>
          <w:rFonts w:ascii="Times New Roman" w:hAnsi="Times New Roman" w:cs="Times New Roman"/>
          <w:lang w:val="ru-RU"/>
        </w:rPr>
      </w:pPr>
      <w:r w:rsidRPr="00213911">
        <w:rPr>
          <w:rFonts w:ascii="Times New Roman" w:hAnsi="Times New Roman" w:cs="Times New Roman"/>
        </w:rPr>
        <w:t>Social</w:t>
      </w:r>
      <w:r w:rsidRPr="00213911">
        <w:rPr>
          <w:rFonts w:ascii="Times New Roman" w:hAnsi="Times New Roman" w:cs="Times New Roman"/>
          <w:lang w:val="ru-RU"/>
        </w:rPr>
        <w:t xml:space="preserve"> </w:t>
      </w:r>
      <w:r w:rsidRPr="00213911">
        <w:rPr>
          <w:rFonts w:ascii="Times New Roman" w:hAnsi="Times New Roman" w:cs="Times New Roman"/>
        </w:rPr>
        <w:t>Justice</w:t>
      </w:r>
      <w:r w:rsidRPr="00213911">
        <w:rPr>
          <w:rFonts w:ascii="Times New Roman" w:hAnsi="Times New Roman" w:cs="Times New Roman"/>
          <w:lang w:val="ru-RU"/>
        </w:rPr>
        <w:t xml:space="preserve"> </w:t>
      </w:r>
      <w:proofErr w:type="gramStart"/>
      <w:r w:rsidRPr="00213911">
        <w:rPr>
          <w:rFonts w:ascii="Times New Roman" w:hAnsi="Times New Roman" w:cs="Times New Roman"/>
        </w:rPr>
        <w:t>Ireland</w:t>
      </w:r>
      <w:r>
        <w:rPr>
          <w:rFonts w:ascii="Times New Roman" w:hAnsi="Times New Roman" w:cs="Times New Roman"/>
          <w:lang w:val="ru-RU"/>
        </w:rPr>
        <w:t xml:space="preserve">  аз</w:t>
      </w:r>
      <w:proofErr w:type="gramEnd"/>
      <w:r>
        <w:rPr>
          <w:rFonts w:ascii="Times New Roman" w:hAnsi="Times New Roman" w:cs="Times New Roman"/>
          <w:lang w:val="ru-RU"/>
        </w:rPr>
        <w:t xml:space="preserve"> интихоби Ҳукумат ба нафъи ихтисори андози иҷтимоии ягона ва андоз аз даромад хушнуд нест, Ин дигаргуниҳо одилона нестанд ва афзалиятро ба онҳое мидиҳанд, ки даромадашон  нисбат ба дигарон зиёдтар аст.  Масалан, шахсе </w:t>
      </w:r>
      <w:proofErr w:type="gramStart"/>
      <w:r>
        <w:rPr>
          <w:rFonts w:ascii="Times New Roman" w:hAnsi="Times New Roman" w:cs="Times New Roman"/>
          <w:lang w:val="ru-RU"/>
        </w:rPr>
        <w:t xml:space="preserve">ки  </w:t>
      </w:r>
      <w:r w:rsidRPr="00E74206">
        <w:rPr>
          <w:rFonts w:ascii="Times New Roman" w:hAnsi="Times New Roman" w:cs="Times New Roman"/>
          <w:lang w:val="ru-RU"/>
        </w:rPr>
        <w:t>€</w:t>
      </w:r>
      <w:proofErr w:type="gramEnd"/>
      <w:r w:rsidRPr="00E74206">
        <w:rPr>
          <w:rFonts w:ascii="Times New Roman" w:hAnsi="Times New Roman" w:cs="Times New Roman"/>
          <w:lang w:val="ru-RU"/>
        </w:rPr>
        <w:t>25,000</w:t>
      </w:r>
      <w:r>
        <w:rPr>
          <w:rFonts w:ascii="Times New Roman" w:hAnsi="Times New Roman" w:cs="Times New Roman"/>
          <w:lang w:val="ru-RU"/>
        </w:rPr>
        <w:t xml:space="preserve"> Евро даромад дорад бояд</w:t>
      </w:r>
      <w:r w:rsidRPr="00E74206">
        <w:rPr>
          <w:rFonts w:ascii="Times New Roman" w:hAnsi="Times New Roman" w:cs="Times New Roman"/>
          <w:lang w:val="ru-RU"/>
        </w:rPr>
        <w:t xml:space="preserve"> €127.60 </w:t>
      </w:r>
      <w:r>
        <w:rPr>
          <w:rFonts w:ascii="Times New Roman" w:hAnsi="Times New Roman" w:cs="Times New Roman"/>
          <w:lang w:val="ru-RU"/>
        </w:rPr>
        <w:t xml:space="preserve"> дар сол пардохт намояд ва нафаре, ки </w:t>
      </w:r>
      <w:r w:rsidRPr="00E74206">
        <w:rPr>
          <w:rFonts w:ascii="Times New Roman" w:hAnsi="Times New Roman" w:cs="Times New Roman"/>
          <w:lang w:val="ru-RU"/>
        </w:rPr>
        <w:t>€75,000</w:t>
      </w:r>
      <w:r>
        <w:rPr>
          <w:rFonts w:ascii="Times New Roman" w:hAnsi="Times New Roman" w:cs="Times New Roman"/>
          <w:lang w:val="ru-RU"/>
        </w:rPr>
        <w:t xml:space="preserve"> Евро даромад мегирад, бояд дар сол се маротиба бештар</w:t>
      </w:r>
      <w:r w:rsidRPr="00E74206">
        <w:rPr>
          <w:rFonts w:ascii="Times New Roman" w:hAnsi="Times New Roman" w:cs="Times New Roman"/>
          <w:lang w:val="ru-RU"/>
        </w:rPr>
        <w:t xml:space="preserve"> (€352.82 </w:t>
      </w:r>
      <w:r>
        <w:rPr>
          <w:rFonts w:ascii="Times New Roman" w:hAnsi="Times New Roman" w:cs="Times New Roman"/>
          <w:lang w:val="ru-RU"/>
        </w:rPr>
        <w:t>дар сол</w:t>
      </w:r>
      <w:r w:rsidRPr="00E74206">
        <w:rPr>
          <w:rFonts w:ascii="Times New Roman" w:hAnsi="Times New Roman" w:cs="Times New Roman"/>
          <w:lang w:val="ru-RU"/>
        </w:rPr>
        <w:t>)</w:t>
      </w:r>
      <w:r>
        <w:rPr>
          <w:rFonts w:ascii="Times New Roman" w:hAnsi="Times New Roman" w:cs="Times New Roman"/>
          <w:lang w:val="ru-RU"/>
        </w:rPr>
        <w:t xml:space="preserve"> супорад. Барои ҷамъи ин маблағ </w:t>
      </w:r>
      <w:r w:rsidRPr="008701EE">
        <w:rPr>
          <w:rFonts w:ascii="Times New Roman" w:hAnsi="Times New Roman" w:cs="Times New Roman"/>
          <w:lang w:val="ru-RU"/>
        </w:rPr>
        <w:t>(€383</w:t>
      </w:r>
      <w:r>
        <w:rPr>
          <w:rFonts w:ascii="Times New Roman" w:hAnsi="Times New Roman" w:cs="Times New Roman"/>
        </w:rPr>
        <w:t>m</w:t>
      </w:r>
      <w:r w:rsidRPr="008701EE">
        <w:rPr>
          <w:rFonts w:ascii="Times New Roman" w:hAnsi="Times New Roman" w:cs="Times New Roman"/>
          <w:lang w:val="ru-RU"/>
        </w:rPr>
        <w:t xml:space="preserve">) </w:t>
      </w:r>
      <w:r>
        <w:rPr>
          <w:rFonts w:ascii="Times New Roman" w:hAnsi="Times New Roman" w:cs="Times New Roman"/>
          <w:lang w:val="ru-RU"/>
        </w:rPr>
        <w:t>Ҳукумат метавонист имтиёзҳои андози баргарданда диҳад</w:t>
      </w:r>
      <w:r w:rsidR="000F5044">
        <w:rPr>
          <w:rFonts w:ascii="Times New Roman" w:hAnsi="Times New Roman" w:cs="Times New Roman"/>
          <w:lang w:val="ru-RU"/>
        </w:rPr>
        <w:t xml:space="preserve"> </w:t>
      </w:r>
      <w:r>
        <w:rPr>
          <w:rFonts w:ascii="Times New Roman" w:hAnsi="Times New Roman" w:cs="Times New Roman"/>
          <w:lang w:val="ru-RU"/>
        </w:rPr>
        <w:t xml:space="preserve">(бо ҳамин </w:t>
      </w:r>
      <w:proofErr w:type="gramStart"/>
      <w:r>
        <w:rPr>
          <w:rFonts w:ascii="Times New Roman" w:hAnsi="Times New Roman" w:cs="Times New Roman"/>
          <w:lang w:val="ru-RU"/>
        </w:rPr>
        <w:t>восита  масъалаи</w:t>
      </w:r>
      <w:proofErr w:type="gramEnd"/>
      <w:r>
        <w:rPr>
          <w:rFonts w:ascii="Times New Roman" w:hAnsi="Times New Roman" w:cs="Times New Roman"/>
          <w:lang w:val="ru-RU"/>
        </w:rPr>
        <w:t xml:space="preserve"> коргарони камбағалро ҳал менамуд ). Дар амал ин маънои онро дорад, ки некуаҳволии ҳар нафар дар ҳаҷми 100 евро афзуд ва </w:t>
      </w:r>
      <w:proofErr w:type="gramStart"/>
      <w:r>
        <w:rPr>
          <w:rFonts w:ascii="Times New Roman" w:hAnsi="Times New Roman" w:cs="Times New Roman"/>
          <w:lang w:val="ru-RU"/>
        </w:rPr>
        <w:t>коргарони  камбизоат</w:t>
      </w:r>
      <w:proofErr w:type="gramEnd"/>
      <w:r>
        <w:rPr>
          <w:rFonts w:ascii="Times New Roman" w:hAnsi="Times New Roman" w:cs="Times New Roman"/>
          <w:lang w:val="ru-RU"/>
        </w:rPr>
        <w:t xml:space="preserve"> метвонистан андаке бештар даромад гиранд</w:t>
      </w:r>
      <w:r w:rsidRPr="008701EE">
        <w:rPr>
          <w:rFonts w:ascii="Times New Roman" w:hAnsi="Times New Roman" w:cs="Times New Roman"/>
          <w:lang w:val="ru-RU"/>
        </w:rPr>
        <w:t xml:space="preserve"> </w:t>
      </w:r>
      <w:r w:rsidRPr="008701EE">
        <w:rPr>
          <w:rFonts w:ascii="Times New Roman" w:hAnsi="Times New Roman" w:cs="Times New Roman"/>
          <w:lang w:val="ru-RU"/>
        </w:rPr>
        <w:lastRenderedPageBreak/>
        <w:t>(</w:t>
      </w:r>
      <w:r>
        <w:rPr>
          <w:rFonts w:ascii="Times New Roman" w:hAnsi="Times New Roman" w:cs="Times New Roman"/>
          <w:lang w:val="ru-RU"/>
        </w:rPr>
        <w:t>саҳ.</w:t>
      </w:r>
      <w:r w:rsidRPr="008701EE">
        <w:rPr>
          <w:rFonts w:ascii="Times New Roman" w:hAnsi="Times New Roman" w:cs="Times New Roman"/>
          <w:lang w:val="ru-RU"/>
        </w:rPr>
        <w:t>6).</w:t>
      </w:r>
    </w:p>
    <w:p w:rsidR="000A0456" w:rsidRPr="00213911" w:rsidRDefault="000A0456" w:rsidP="000A0456">
      <w:pPr>
        <w:spacing w:line="360" w:lineRule="auto"/>
        <w:ind w:left="1080"/>
        <w:jc w:val="both"/>
        <w:rPr>
          <w:rFonts w:ascii="Times New Roman" w:hAnsi="Times New Roman" w:cs="Times New Roman"/>
          <w:lang w:val="ru-RU"/>
        </w:rPr>
      </w:pPr>
      <w:r>
        <w:rPr>
          <w:rFonts w:ascii="Times New Roman" w:hAnsi="Times New Roman" w:cs="Times New Roman"/>
          <w:lang w:val="ru-RU"/>
        </w:rPr>
        <w:t xml:space="preserve"> Мавҷуд набудни стратегияро дар буҷети соли 2017 метавон дар беқобилиятиаш дар ҳал</w:t>
      </w:r>
      <w:r w:rsidR="000F5044">
        <w:rPr>
          <w:rFonts w:ascii="Times New Roman" w:hAnsi="Times New Roman" w:cs="Times New Roman"/>
          <w:lang w:val="ru-RU"/>
        </w:rPr>
        <w:t>л</w:t>
      </w:r>
      <w:r>
        <w:rPr>
          <w:rFonts w:ascii="Times New Roman" w:hAnsi="Times New Roman" w:cs="Times New Roman"/>
          <w:lang w:val="ru-RU"/>
        </w:rPr>
        <w:t xml:space="preserve">и вазифаҳои дарозмуддате дид, ки дар пешоруйи ҷомеаи ирландӣ истодаанд. Дар баромади худ оид ба буҷет вазири молия Майкл </w:t>
      </w:r>
      <w:proofErr w:type="gramStart"/>
      <w:r>
        <w:rPr>
          <w:rFonts w:ascii="Times New Roman" w:hAnsi="Times New Roman" w:cs="Times New Roman"/>
          <w:lang w:val="ru-RU"/>
        </w:rPr>
        <w:t>Нунан  эътироф</w:t>
      </w:r>
      <w:proofErr w:type="gramEnd"/>
      <w:r>
        <w:rPr>
          <w:rFonts w:ascii="Times New Roman" w:hAnsi="Times New Roman" w:cs="Times New Roman"/>
          <w:lang w:val="ru-RU"/>
        </w:rPr>
        <w:t xml:space="preserve"> намуд , ки «дигаргуншавии иқлим мушкилоти глобалии ин насл аст»</w:t>
      </w:r>
      <w:r w:rsidR="000F5044">
        <w:rPr>
          <w:rFonts w:ascii="Times New Roman" w:hAnsi="Times New Roman" w:cs="Times New Roman"/>
          <w:lang w:val="ru-RU"/>
        </w:rPr>
        <w:t>, вале  б</w:t>
      </w:r>
      <w:r>
        <w:rPr>
          <w:rFonts w:ascii="Times New Roman" w:hAnsi="Times New Roman" w:cs="Times New Roman"/>
          <w:lang w:val="ru-RU"/>
        </w:rPr>
        <w:t xml:space="preserve">арои ҳали ин масъала маблағи хеле кам ҷудо шудааст  </w:t>
      </w:r>
    </w:p>
    <w:p w:rsidR="000A0456" w:rsidRDefault="000A0456" w:rsidP="000A0456">
      <w:pPr>
        <w:spacing w:line="360" w:lineRule="auto"/>
        <w:ind w:left="1080"/>
        <w:jc w:val="both"/>
        <w:rPr>
          <w:rFonts w:ascii="Times New Roman" w:hAnsi="Times New Roman" w:cs="Times New Roman"/>
          <w:lang w:val="ru-RU"/>
        </w:rPr>
      </w:pPr>
      <w:r>
        <w:rPr>
          <w:rFonts w:ascii="Times New Roman" w:hAnsi="Times New Roman" w:cs="Times New Roman"/>
          <w:lang w:val="ru-RU"/>
        </w:rPr>
        <w:t xml:space="preserve"> Мушкилии</w:t>
      </w:r>
      <w:r w:rsidRPr="00707505">
        <w:rPr>
          <w:rFonts w:ascii="Times New Roman" w:hAnsi="Times New Roman" w:cs="Times New Roman"/>
          <w:lang w:val="ru-RU"/>
        </w:rPr>
        <w:t xml:space="preserve"> </w:t>
      </w:r>
      <w:r>
        <w:rPr>
          <w:rFonts w:ascii="Times New Roman" w:hAnsi="Times New Roman" w:cs="Times New Roman"/>
          <w:lang w:val="ru-RU"/>
        </w:rPr>
        <w:t xml:space="preserve">ҳалнушадаи </w:t>
      </w:r>
      <w:proofErr w:type="gramStart"/>
      <w:r>
        <w:rPr>
          <w:rFonts w:ascii="Times New Roman" w:hAnsi="Times New Roman" w:cs="Times New Roman"/>
          <w:lang w:val="ru-RU"/>
        </w:rPr>
        <w:t>дигар  мушкилии</w:t>
      </w:r>
      <w:proofErr w:type="gramEnd"/>
      <w:r>
        <w:rPr>
          <w:rFonts w:ascii="Times New Roman" w:hAnsi="Times New Roman" w:cs="Times New Roman"/>
          <w:lang w:val="ru-RU"/>
        </w:rPr>
        <w:t xml:space="preserve"> маблағгузории бахши таълим ва таҳсилот аст. Коэффитсенти хароҷот барои таҳсилот</w:t>
      </w:r>
      <w:r w:rsidR="000F5044">
        <w:rPr>
          <w:rFonts w:ascii="Times New Roman" w:hAnsi="Times New Roman" w:cs="Times New Roman"/>
          <w:lang w:val="ru-RU"/>
        </w:rPr>
        <w:t xml:space="preserve"> </w:t>
      </w:r>
      <w:r>
        <w:rPr>
          <w:rFonts w:ascii="Times New Roman" w:hAnsi="Times New Roman" w:cs="Times New Roman"/>
          <w:lang w:val="ru-RU"/>
        </w:rPr>
        <w:t xml:space="preserve">(бо фоиз аз хароҷоти давлатии умумӣ) барои аҳолии синни то 19 дар тамомоми Иттиҳоди Аврупо сатҳи аз ҳама поёнтар аст ва буҷети 2017 барои тағйири ин вазъ кори чашмрасе намекунад  </w:t>
      </w:r>
    </w:p>
    <w:p w:rsidR="000A0456" w:rsidRDefault="000A0456" w:rsidP="000A0456">
      <w:pPr>
        <w:spacing w:line="360" w:lineRule="auto"/>
        <w:ind w:left="1080"/>
        <w:jc w:val="both"/>
        <w:rPr>
          <w:rFonts w:ascii="Times New Roman" w:hAnsi="Times New Roman" w:cs="Times New Roman"/>
          <w:lang w:val="ru-RU"/>
        </w:rPr>
      </w:pPr>
    </w:p>
    <w:p w:rsidR="000A0456" w:rsidRPr="00850BA0" w:rsidRDefault="000A0456" w:rsidP="000A0456">
      <w:pPr>
        <w:spacing w:line="360" w:lineRule="auto"/>
        <w:ind w:left="1080"/>
        <w:jc w:val="both"/>
        <w:rPr>
          <w:rFonts w:ascii="Times New Roman" w:hAnsi="Times New Roman" w:cs="Times New Roman"/>
          <w:lang w:val="ru-RU"/>
        </w:rPr>
      </w:pPr>
      <w:r>
        <w:rPr>
          <w:rFonts w:ascii="Times New Roman" w:hAnsi="Times New Roman" w:cs="Times New Roman"/>
          <w:lang w:val="ru-RU"/>
        </w:rPr>
        <w:t xml:space="preserve">Баъди 15 сол, </w:t>
      </w:r>
      <w:proofErr w:type="gramStart"/>
      <w:r>
        <w:rPr>
          <w:rFonts w:ascii="Times New Roman" w:hAnsi="Times New Roman" w:cs="Times New Roman"/>
          <w:lang w:val="ru-RU"/>
        </w:rPr>
        <w:t>тақрибан  як</w:t>
      </w:r>
      <w:proofErr w:type="gramEnd"/>
      <w:r>
        <w:rPr>
          <w:rFonts w:ascii="Times New Roman" w:hAnsi="Times New Roman" w:cs="Times New Roman"/>
          <w:lang w:val="ru-RU"/>
        </w:rPr>
        <w:t xml:space="preserve"> миллион одамон дар синни беш аз 65 ( беш аз 85%) дар марҳилаи ниҳоии умрашон қарор мегиранд, ки аз онҳо  </w:t>
      </w:r>
      <w:r w:rsidRPr="00120573">
        <w:rPr>
          <w:rFonts w:ascii="Times New Roman" w:hAnsi="Times New Roman" w:cs="Times New Roman"/>
          <w:lang w:val="ru-RU"/>
        </w:rPr>
        <w:t>136,000</w:t>
      </w:r>
      <w:r>
        <w:rPr>
          <w:rFonts w:ascii="Times New Roman" w:hAnsi="Times New Roman" w:cs="Times New Roman"/>
          <w:lang w:val="ru-RU"/>
        </w:rPr>
        <w:t xml:space="preserve">  -  одамони беш аз 85 солаанд </w:t>
      </w:r>
      <w:r w:rsidRPr="00120573">
        <w:rPr>
          <w:rFonts w:ascii="Times New Roman" w:hAnsi="Times New Roman" w:cs="Times New Roman"/>
          <w:lang w:val="ru-RU"/>
        </w:rPr>
        <w:t>(</w:t>
      </w:r>
      <w:r>
        <w:rPr>
          <w:rFonts w:ascii="Times New Roman" w:hAnsi="Times New Roman" w:cs="Times New Roman"/>
          <w:lang w:val="ru-RU"/>
        </w:rPr>
        <w:t xml:space="preserve"> бештар аз</w:t>
      </w:r>
      <w:r w:rsidRPr="00120573">
        <w:rPr>
          <w:rFonts w:ascii="Times New Roman" w:hAnsi="Times New Roman" w:cs="Times New Roman"/>
          <w:lang w:val="ru-RU"/>
        </w:rPr>
        <w:t xml:space="preserve"> 132%).</w:t>
      </w:r>
      <w:r w:rsidR="000F5044">
        <w:rPr>
          <w:rFonts w:ascii="Times New Roman" w:hAnsi="Times New Roman" w:cs="Times New Roman"/>
          <w:lang w:val="ru-RU"/>
        </w:rPr>
        <w:t>.Б</w:t>
      </w:r>
      <w:r>
        <w:rPr>
          <w:rFonts w:ascii="Times New Roman" w:hAnsi="Times New Roman" w:cs="Times New Roman"/>
          <w:lang w:val="ru-RU"/>
        </w:rPr>
        <w:t xml:space="preserve">инобар ҳамин афзоши  ҳаҷми нафақаи пиронсолӣ кори арзандаест, вале дар самти сармоягузории хидматрасониҳо ва  сохторҳои дохилӣ, ки барои кумак ва парастории теъдоди афзояндаи куҳансолон  заруранд, фаъолиятҳо хеле кам мушоҳида мешаванд. </w:t>
      </w:r>
    </w:p>
    <w:p w:rsidR="000A0456" w:rsidRPr="00850BA0" w:rsidRDefault="000A0456" w:rsidP="000A0456">
      <w:pPr>
        <w:spacing w:line="360" w:lineRule="auto"/>
        <w:ind w:left="1080"/>
        <w:jc w:val="both"/>
        <w:rPr>
          <w:rFonts w:ascii="Times New Roman" w:hAnsi="Times New Roman" w:cs="Times New Roman"/>
          <w:lang w:val="ru-RU"/>
        </w:rPr>
      </w:pPr>
      <w:r>
        <w:rPr>
          <w:rFonts w:ascii="Times New Roman" w:hAnsi="Times New Roman" w:cs="Times New Roman"/>
          <w:lang w:val="ru-RU"/>
        </w:rPr>
        <w:t xml:space="preserve"> Ба ҳамаи ин мушкилот,</w:t>
      </w:r>
      <w:r w:rsidR="000F5044">
        <w:rPr>
          <w:rFonts w:ascii="Times New Roman" w:hAnsi="Times New Roman" w:cs="Times New Roman"/>
          <w:lang w:val="ru-RU"/>
        </w:rPr>
        <w:t xml:space="preserve"> ки ҳукумати Ирландия мувоҷеҳ </w:t>
      </w:r>
      <w:r>
        <w:rPr>
          <w:rFonts w:ascii="Times New Roman" w:hAnsi="Times New Roman" w:cs="Times New Roman"/>
          <w:lang w:val="ru-RU"/>
        </w:rPr>
        <w:t>аст, метавон тармим ва таҷдиди сохторҳо</w:t>
      </w:r>
      <w:r w:rsidR="000F5044">
        <w:rPr>
          <w:rFonts w:ascii="Times New Roman" w:hAnsi="Times New Roman" w:cs="Times New Roman"/>
          <w:lang w:val="ru-RU"/>
        </w:rPr>
        <w:t>и</w:t>
      </w:r>
      <w:r>
        <w:rPr>
          <w:rFonts w:ascii="Times New Roman" w:hAnsi="Times New Roman" w:cs="Times New Roman"/>
          <w:lang w:val="ru-RU"/>
        </w:rPr>
        <w:t xml:space="preserve"> дохилии обтаъминкунӣ, пардохи ҳиссаи(афзояндаи) мо дар Иттиҳоди Аврупо, маблағгузори ташаббусҳо оид ба ҳимояи муҳити зист, ки ба камшавии заҳролудшави табиат равона шуданд ва ҳамчунин гузаронидан шабакаи   </w:t>
      </w:r>
      <w:proofErr w:type="gramStart"/>
      <w:r>
        <w:rPr>
          <w:rFonts w:ascii="Times New Roman" w:hAnsi="Times New Roman" w:cs="Times New Roman"/>
          <w:lang w:val="ru-RU"/>
        </w:rPr>
        <w:t>васеи  интернетро</w:t>
      </w:r>
      <w:proofErr w:type="gramEnd"/>
      <w:r>
        <w:rPr>
          <w:rFonts w:ascii="Times New Roman" w:hAnsi="Times New Roman" w:cs="Times New Roman"/>
          <w:lang w:val="ru-RU"/>
        </w:rPr>
        <w:t xml:space="preserve"> барои аҳолии деҳот илова намуд. Фаҳмост ки буҷет барои соли 2017 бисёр вазифаҳои дарозмуддатро ҳал кардан натавонист, аммо ин охири кор набуд,-зеро буҷет ҳамчунин сатҳи мувофақа ва пайдарҳамии аниқу дақиқ надошт </w:t>
      </w:r>
    </w:p>
    <w:p w:rsidR="000A0456" w:rsidRPr="00850BA0" w:rsidRDefault="000A0456" w:rsidP="000A0456">
      <w:pPr>
        <w:spacing w:line="360" w:lineRule="auto"/>
        <w:ind w:left="1080"/>
        <w:jc w:val="both"/>
        <w:rPr>
          <w:rFonts w:ascii="Times New Roman" w:hAnsi="Times New Roman" w:cs="Times New Roman"/>
          <w:b/>
          <w:lang w:val="ru-RU"/>
        </w:rPr>
      </w:pPr>
      <w:r w:rsidRPr="00850BA0">
        <w:rPr>
          <w:rFonts w:ascii="Times New Roman" w:hAnsi="Times New Roman" w:cs="Times New Roman"/>
          <w:b/>
          <w:lang w:val="ru-RU"/>
        </w:rPr>
        <w:t>Б</w:t>
      </w:r>
      <w:r>
        <w:rPr>
          <w:rFonts w:ascii="Times New Roman" w:hAnsi="Times New Roman" w:cs="Times New Roman"/>
          <w:b/>
          <w:lang w:val="ru-RU"/>
        </w:rPr>
        <w:t xml:space="preserve">арои қарорҳои(тасмимот) буҷавӣ пайдарҳамӣ ва мувофақа намерасад  </w:t>
      </w:r>
    </w:p>
    <w:p w:rsidR="000A0456" w:rsidRPr="00A722D5" w:rsidRDefault="000A0456" w:rsidP="000A0456">
      <w:pPr>
        <w:spacing w:line="360" w:lineRule="auto"/>
        <w:ind w:left="1080"/>
        <w:jc w:val="both"/>
        <w:rPr>
          <w:rFonts w:ascii="Times New Roman" w:hAnsi="Times New Roman" w:cs="Times New Roman"/>
          <w:lang w:val="ru-RU"/>
        </w:rPr>
      </w:pPr>
      <w:r>
        <w:rPr>
          <w:rFonts w:ascii="Times New Roman" w:hAnsi="Times New Roman" w:cs="Times New Roman"/>
          <w:lang w:val="ru-RU"/>
        </w:rPr>
        <w:t xml:space="preserve">Барои сиёсати Ҳукумат дар соҳаи манзили иҷтимоӣ мувофақа дар ду самт намерасад. Аввалан, новобатста аз он ки нақшаҳои дарозмуддат дар соҳаи сохтмони манзилӣ мусбат арзёбӣ </w:t>
      </w:r>
      <w:proofErr w:type="gramStart"/>
      <w:r>
        <w:rPr>
          <w:rFonts w:ascii="Times New Roman" w:hAnsi="Times New Roman" w:cs="Times New Roman"/>
          <w:lang w:val="ru-RU"/>
        </w:rPr>
        <w:t>мегарданд( то</w:t>
      </w:r>
      <w:proofErr w:type="gramEnd"/>
      <w:r>
        <w:rPr>
          <w:rFonts w:ascii="Times New Roman" w:hAnsi="Times New Roman" w:cs="Times New Roman"/>
          <w:lang w:val="ru-RU"/>
        </w:rPr>
        <w:t xml:space="preserve"> соли 2021 сохтани 47 000 бино), маълум аст, ки на д</w:t>
      </w:r>
      <w:r w:rsidR="000F5044">
        <w:rPr>
          <w:rFonts w:ascii="Times New Roman" w:hAnsi="Times New Roman" w:cs="Times New Roman"/>
          <w:lang w:val="ru-RU"/>
        </w:rPr>
        <w:t>ар он  миқёсандд, ки  барои барт</w:t>
      </w:r>
      <w:r>
        <w:rPr>
          <w:rFonts w:ascii="Times New Roman" w:hAnsi="Times New Roman" w:cs="Times New Roman"/>
          <w:lang w:val="ru-RU"/>
        </w:rPr>
        <w:t xml:space="preserve">араф кардани руйхати  мунтазирҳо кофӣ  бошанд, ки  алҳол аз 89 000 оила  иборат аст ва ҳукумат афзоиши талаботро ба манзили иҷтимоӣ  мутобиқ ба дигаргуниҳои демографии матлуб ,ба назар намегирад (саҳ.7) </w:t>
      </w:r>
      <w:r w:rsidRPr="00850BA0">
        <w:rPr>
          <w:rFonts w:ascii="Times New Roman" w:hAnsi="Times New Roman" w:cs="Times New Roman"/>
          <w:lang w:val="ru-RU"/>
        </w:rPr>
        <w:t xml:space="preserve"> </w:t>
      </w:r>
    </w:p>
    <w:p w:rsidR="000A0456" w:rsidRPr="00A722D5" w:rsidRDefault="000A0456" w:rsidP="000A0456">
      <w:pPr>
        <w:spacing w:line="360" w:lineRule="auto"/>
        <w:ind w:left="1080"/>
        <w:jc w:val="both"/>
        <w:rPr>
          <w:rFonts w:ascii="Times New Roman" w:hAnsi="Times New Roman" w:cs="Times New Roman"/>
          <w:lang w:val="ru-RU"/>
        </w:rPr>
      </w:pPr>
      <w:r>
        <w:rPr>
          <w:rFonts w:ascii="Times New Roman" w:hAnsi="Times New Roman" w:cs="Times New Roman"/>
          <w:lang w:val="ru-RU"/>
        </w:rPr>
        <w:t xml:space="preserve">Сониян, кумак барои онҳое, ки бори аввал соҳиби манзил дар буҷети 2017 мешаванд, хусусиятҳои кутоҳмуддат доранд ва он ба </w:t>
      </w:r>
      <w:proofErr w:type="gramStart"/>
      <w:r>
        <w:rPr>
          <w:rFonts w:ascii="Times New Roman" w:hAnsi="Times New Roman" w:cs="Times New Roman"/>
          <w:lang w:val="ru-RU"/>
        </w:rPr>
        <w:t>ҳеҷ  ваҷҳ</w:t>
      </w:r>
      <w:proofErr w:type="gramEnd"/>
      <w:r>
        <w:rPr>
          <w:rFonts w:ascii="Times New Roman" w:hAnsi="Times New Roman" w:cs="Times New Roman"/>
          <w:lang w:val="ru-RU"/>
        </w:rPr>
        <w:t xml:space="preserve"> мушилоти буҳрони мавҷудаи манзилро ҳал намекунад, яъне норасоии пешниҳодро. Аслан ин холӣ аз маънист. Тамоми манбаъҳои мавҷуда </w:t>
      </w:r>
      <w:proofErr w:type="gramStart"/>
      <w:r>
        <w:rPr>
          <w:rFonts w:ascii="Times New Roman" w:hAnsi="Times New Roman" w:cs="Times New Roman"/>
          <w:lang w:val="ru-RU"/>
        </w:rPr>
        <w:t>барои  афзоиши</w:t>
      </w:r>
      <w:proofErr w:type="gramEnd"/>
      <w:r>
        <w:rPr>
          <w:rFonts w:ascii="Times New Roman" w:hAnsi="Times New Roman" w:cs="Times New Roman"/>
          <w:lang w:val="ru-RU"/>
        </w:rPr>
        <w:t xml:space="preserve"> талабот ба манзил бояд ҷудо карда шаванд. Ин бидуни шубҳа нисбат ба </w:t>
      </w:r>
      <w:r>
        <w:rPr>
          <w:rFonts w:ascii="Times New Roman" w:hAnsi="Times New Roman" w:cs="Times New Roman"/>
          <w:lang w:val="ru-RU"/>
        </w:rPr>
        <w:lastRenderedPageBreak/>
        <w:t xml:space="preserve">пешниҳоди имтиёзҳои андозӣ, ки </w:t>
      </w:r>
      <w:proofErr w:type="gramStart"/>
      <w:r>
        <w:rPr>
          <w:rFonts w:ascii="Times New Roman" w:hAnsi="Times New Roman" w:cs="Times New Roman"/>
          <w:lang w:val="ru-RU"/>
        </w:rPr>
        <w:t>асосан  боиси</w:t>
      </w:r>
      <w:proofErr w:type="gramEnd"/>
      <w:r>
        <w:rPr>
          <w:rFonts w:ascii="Times New Roman" w:hAnsi="Times New Roman" w:cs="Times New Roman"/>
          <w:lang w:val="ru-RU"/>
        </w:rPr>
        <w:t xml:space="preserve"> баланд гардидани нархи манзил мешаванд,  аҳамияти бештар дорад  </w:t>
      </w:r>
      <w:r w:rsidRPr="00A722D5">
        <w:rPr>
          <w:rFonts w:ascii="Times New Roman" w:hAnsi="Times New Roman" w:cs="Times New Roman"/>
          <w:lang w:val="ru-RU"/>
        </w:rPr>
        <w:t xml:space="preserve"> (с</w:t>
      </w:r>
      <w:r>
        <w:rPr>
          <w:rFonts w:ascii="Times New Roman" w:hAnsi="Times New Roman" w:cs="Times New Roman"/>
          <w:lang w:val="ru-RU"/>
        </w:rPr>
        <w:t>аҳ</w:t>
      </w:r>
      <w:r w:rsidRPr="00A722D5">
        <w:rPr>
          <w:rFonts w:ascii="Times New Roman" w:hAnsi="Times New Roman" w:cs="Times New Roman"/>
          <w:lang w:val="ru-RU"/>
        </w:rPr>
        <w:t>. 15).</w:t>
      </w:r>
    </w:p>
    <w:p w:rsidR="000A0456" w:rsidRDefault="000A0456" w:rsidP="000A0456">
      <w:pPr>
        <w:spacing w:line="360" w:lineRule="auto"/>
        <w:ind w:left="1080"/>
        <w:jc w:val="both"/>
        <w:rPr>
          <w:rFonts w:ascii="Times New Roman" w:hAnsi="Times New Roman" w:cs="Times New Roman"/>
          <w:lang w:val="ru-RU"/>
        </w:rPr>
      </w:pPr>
      <w:r>
        <w:rPr>
          <w:rFonts w:ascii="Times New Roman" w:hAnsi="Times New Roman" w:cs="Times New Roman"/>
          <w:lang w:val="ru-RU"/>
        </w:rPr>
        <w:t>Ба ҳамин монанд номувофақати дар қарорҳои буҷет оид ба тандурустӣ ба мушоҳида мерасад. Барои ҳали масъалаи дар руйхатбудагон, ба тамоми кудаконе, ки ниёз ба нигоҳубин дар хона доранд барои беҳсозии сало</w:t>
      </w:r>
      <w:r w:rsidR="000F5044">
        <w:rPr>
          <w:rFonts w:ascii="Times New Roman" w:hAnsi="Times New Roman" w:cs="Times New Roman"/>
          <w:lang w:val="ru-RU"/>
        </w:rPr>
        <w:t>матӣ ва некуаҳволиашон додани корт</w:t>
      </w:r>
      <w:r>
        <w:rPr>
          <w:rFonts w:ascii="Times New Roman" w:hAnsi="Times New Roman" w:cs="Times New Roman"/>
          <w:lang w:val="ru-RU"/>
        </w:rPr>
        <w:t xml:space="preserve">и </w:t>
      </w:r>
      <w:proofErr w:type="gramStart"/>
      <w:r>
        <w:rPr>
          <w:rFonts w:ascii="Times New Roman" w:hAnsi="Times New Roman" w:cs="Times New Roman"/>
          <w:lang w:val="ru-RU"/>
        </w:rPr>
        <w:t>тиббӣ  ва</w:t>
      </w:r>
      <w:proofErr w:type="gramEnd"/>
      <w:r>
        <w:rPr>
          <w:rFonts w:ascii="Times New Roman" w:hAnsi="Times New Roman" w:cs="Times New Roman"/>
          <w:lang w:val="ru-RU"/>
        </w:rPr>
        <w:t xml:space="preserve"> ҳамчунин барои  кумак ба нафақахурон ва маъюбон маблағҳо</w:t>
      </w:r>
      <w:r w:rsidR="000F5044">
        <w:rPr>
          <w:rFonts w:ascii="Times New Roman" w:hAnsi="Times New Roman" w:cs="Times New Roman"/>
          <w:lang w:val="ru-RU"/>
        </w:rPr>
        <w:t>и</w:t>
      </w:r>
      <w:r>
        <w:rPr>
          <w:rFonts w:ascii="Times New Roman" w:hAnsi="Times New Roman" w:cs="Times New Roman"/>
          <w:lang w:val="ru-RU"/>
        </w:rPr>
        <w:t xml:space="preserve"> иловагӣ ҷудо шудаанд, вале  барои  ҳатто дар сатҳи мавҷуда  нигоҳ доштани   хидматрасониҳо маблағи кофӣ ҷудо нашудааст .  Ин албатта маънӣ надорад (саҳ 18)  </w:t>
      </w:r>
      <w:r w:rsidRPr="00A722D5">
        <w:rPr>
          <w:rFonts w:ascii="Times New Roman" w:hAnsi="Times New Roman" w:cs="Times New Roman"/>
          <w:lang w:val="ru-RU"/>
        </w:rPr>
        <w:t xml:space="preserve"> </w:t>
      </w:r>
    </w:p>
    <w:p w:rsidR="000A0456" w:rsidRPr="00317C79" w:rsidRDefault="000F5044" w:rsidP="000A0456">
      <w:pPr>
        <w:spacing w:line="360" w:lineRule="auto"/>
        <w:ind w:left="1080"/>
        <w:jc w:val="both"/>
        <w:rPr>
          <w:rFonts w:ascii="Times New Roman" w:hAnsi="Times New Roman" w:cs="Times New Roman"/>
          <w:lang w:val="ru-RU"/>
        </w:rPr>
      </w:pPr>
      <w:r>
        <w:rPr>
          <w:rFonts w:ascii="Times New Roman" w:hAnsi="Times New Roman" w:cs="Times New Roman"/>
          <w:lang w:val="ru-RU"/>
        </w:rPr>
        <w:t>Кумак ба киш</w:t>
      </w:r>
      <w:r w:rsidR="000A0456">
        <w:rPr>
          <w:rFonts w:ascii="Times New Roman" w:hAnsi="Times New Roman" w:cs="Times New Roman"/>
          <w:lang w:val="ru-RU"/>
        </w:rPr>
        <w:t>в</w:t>
      </w:r>
      <w:r>
        <w:rPr>
          <w:rFonts w:ascii="Times New Roman" w:hAnsi="Times New Roman" w:cs="Times New Roman"/>
          <w:lang w:val="ru-RU"/>
        </w:rPr>
        <w:t>а</w:t>
      </w:r>
      <w:r w:rsidR="000A0456">
        <w:rPr>
          <w:rFonts w:ascii="Times New Roman" w:hAnsi="Times New Roman" w:cs="Times New Roman"/>
          <w:lang w:val="ru-RU"/>
        </w:rPr>
        <w:t xml:space="preserve">рҳои дар ҳоли рушд ҳамагӣ </w:t>
      </w:r>
      <w:r w:rsidR="000A0456" w:rsidRPr="00C81F7B">
        <w:rPr>
          <w:rFonts w:ascii="Times New Roman" w:hAnsi="Times New Roman" w:cs="Times New Roman"/>
          <w:lang w:val="ru-RU"/>
        </w:rPr>
        <w:t>€10.2</w:t>
      </w:r>
      <w:r w:rsidR="000A0456">
        <w:rPr>
          <w:rFonts w:ascii="Times New Roman" w:hAnsi="Times New Roman" w:cs="Times New Roman"/>
          <w:lang w:val="ru-RU"/>
        </w:rPr>
        <w:t>млн</w:t>
      </w:r>
      <w:r w:rsidR="000A0456" w:rsidRPr="00C81F7B">
        <w:rPr>
          <w:rFonts w:ascii="Times New Roman" w:hAnsi="Times New Roman" w:cs="Times New Roman"/>
          <w:lang w:val="ru-RU"/>
        </w:rPr>
        <w:t>.</w:t>
      </w:r>
      <w:r>
        <w:rPr>
          <w:rFonts w:ascii="Times New Roman" w:hAnsi="Times New Roman" w:cs="Times New Roman"/>
          <w:lang w:val="ru-RU"/>
        </w:rPr>
        <w:t>е</w:t>
      </w:r>
      <w:r w:rsidR="000A0456">
        <w:rPr>
          <w:rFonts w:ascii="Times New Roman" w:hAnsi="Times New Roman" w:cs="Times New Roman"/>
          <w:lang w:val="ru-RU"/>
        </w:rPr>
        <w:t xml:space="preserve">вро дар соли </w:t>
      </w:r>
      <w:r w:rsidR="000A0456" w:rsidRPr="00C81F7B">
        <w:rPr>
          <w:rFonts w:ascii="Times New Roman" w:hAnsi="Times New Roman" w:cs="Times New Roman"/>
          <w:lang w:val="ru-RU"/>
        </w:rPr>
        <w:t>2016</w:t>
      </w:r>
      <w:r w:rsidR="000A0456">
        <w:rPr>
          <w:rFonts w:ascii="Times New Roman" w:hAnsi="Times New Roman" w:cs="Times New Roman"/>
          <w:lang w:val="ru-RU"/>
        </w:rPr>
        <w:t xml:space="preserve"> </w:t>
      </w:r>
      <w:proofErr w:type="gramStart"/>
      <w:r w:rsidR="000A0456">
        <w:rPr>
          <w:rFonts w:ascii="Times New Roman" w:hAnsi="Times New Roman" w:cs="Times New Roman"/>
          <w:lang w:val="ru-RU"/>
        </w:rPr>
        <w:t>афзуд.</w:t>
      </w:r>
      <w:r w:rsidR="000A0456" w:rsidRPr="00C81F7B">
        <w:rPr>
          <w:rFonts w:ascii="Times New Roman" w:hAnsi="Times New Roman" w:cs="Times New Roman"/>
          <w:lang w:val="ru-RU"/>
        </w:rPr>
        <w:t>;</w:t>
      </w:r>
      <w:proofErr w:type="gramEnd"/>
      <w:r w:rsidR="000A0456" w:rsidRPr="00C81F7B">
        <w:rPr>
          <w:rFonts w:ascii="Times New Roman" w:hAnsi="Times New Roman" w:cs="Times New Roman"/>
          <w:lang w:val="ru-RU"/>
        </w:rPr>
        <w:t xml:space="preserve"> </w:t>
      </w:r>
      <w:r w:rsidR="000A0456">
        <w:rPr>
          <w:rFonts w:ascii="Times New Roman" w:hAnsi="Times New Roman" w:cs="Times New Roman"/>
          <w:lang w:val="ru-RU"/>
        </w:rPr>
        <w:t xml:space="preserve"> буҷети умумӣ алҳол ба миқдори 3</w:t>
      </w:r>
      <w:r w:rsidR="000A0456" w:rsidRPr="00C81F7B">
        <w:rPr>
          <w:rFonts w:ascii="Times New Roman" w:hAnsi="Times New Roman" w:cs="Times New Roman"/>
          <w:lang w:val="ru-RU"/>
        </w:rPr>
        <w:t xml:space="preserve">0% </w:t>
      </w:r>
      <w:r w:rsidR="000A0456">
        <w:rPr>
          <w:rFonts w:ascii="Times New Roman" w:hAnsi="Times New Roman" w:cs="Times New Roman"/>
          <w:lang w:val="ru-RU"/>
        </w:rPr>
        <w:t xml:space="preserve"> аз даромади миллӣ камтар шуд.. Илова бар ин коре ба анҷом дода нашудааст, </w:t>
      </w:r>
      <w:proofErr w:type="gramStart"/>
      <w:r w:rsidR="000A0456">
        <w:rPr>
          <w:rFonts w:ascii="Times New Roman" w:hAnsi="Times New Roman" w:cs="Times New Roman"/>
          <w:lang w:val="ru-RU"/>
        </w:rPr>
        <w:t>ки  ин</w:t>
      </w:r>
      <w:proofErr w:type="gramEnd"/>
      <w:r w:rsidR="000A0456">
        <w:rPr>
          <w:rFonts w:ascii="Times New Roman" w:hAnsi="Times New Roman" w:cs="Times New Roman"/>
          <w:lang w:val="ru-RU"/>
        </w:rPr>
        <w:t xml:space="preserve"> далел тағйир  ёбад, ки Ирландия кишваре бо  низоми андози имтиёзист,.. (</w:t>
      </w:r>
      <w:proofErr w:type="gramStart"/>
      <w:r w:rsidR="000A0456">
        <w:rPr>
          <w:rFonts w:ascii="Times New Roman" w:hAnsi="Times New Roman" w:cs="Times New Roman"/>
          <w:lang w:val="ru-RU"/>
        </w:rPr>
        <w:t>пас</w:t>
      </w:r>
      <w:proofErr w:type="gramEnd"/>
      <w:r w:rsidR="000A0456">
        <w:rPr>
          <w:rFonts w:ascii="Times New Roman" w:hAnsi="Times New Roman" w:cs="Times New Roman"/>
          <w:lang w:val="ru-RU"/>
        </w:rPr>
        <w:t xml:space="preserve"> чи ниёз!) барои маҳрум намудани баъзе кишварҳои рушдёбанда аз имконияти васеъ намудани базаи андозашон ва раҳои ёфтан аз  вобастагиҳое, ки алҳол доранд, (саҳ</w:t>
      </w:r>
      <w:r w:rsidR="000A0456" w:rsidRPr="00317C79">
        <w:rPr>
          <w:rFonts w:ascii="Times New Roman" w:hAnsi="Times New Roman" w:cs="Times New Roman"/>
          <w:lang w:val="ru-RU"/>
        </w:rPr>
        <w:t xml:space="preserve"> 24).</w:t>
      </w:r>
    </w:p>
    <w:p w:rsidR="000A0456" w:rsidRDefault="000A0456" w:rsidP="000A0456">
      <w:pPr>
        <w:spacing w:line="360" w:lineRule="auto"/>
        <w:ind w:left="1080"/>
        <w:jc w:val="both"/>
        <w:rPr>
          <w:rFonts w:ascii="Times New Roman" w:hAnsi="Times New Roman" w:cs="Times New Roman"/>
          <w:b/>
          <w:lang w:val="ru-RU"/>
        </w:rPr>
      </w:pPr>
      <w:r>
        <w:rPr>
          <w:rFonts w:ascii="Times New Roman" w:hAnsi="Times New Roman" w:cs="Times New Roman"/>
          <w:b/>
          <w:lang w:val="ru-RU"/>
        </w:rPr>
        <w:t>Даромадҳо аз андоз</w:t>
      </w:r>
    </w:p>
    <w:p w:rsidR="000A0456" w:rsidRPr="00D6256C" w:rsidRDefault="000A0456" w:rsidP="000A0456">
      <w:pPr>
        <w:spacing w:line="360" w:lineRule="auto"/>
        <w:ind w:left="1080"/>
        <w:jc w:val="both"/>
        <w:rPr>
          <w:rFonts w:ascii="Times New Roman" w:hAnsi="Times New Roman" w:cs="Times New Roman"/>
          <w:lang w:val="ru-RU"/>
        </w:rPr>
      </w:pPr>
      <w:r>
        <w:rPr>
          <w:rFonts w:ascii="Times New Roman" w:hAnsi="Times New Roman" w:cs="Times New Roman"/>
          <w:b/>
          <w:lang w:val="ru-RU"/>
        </w:rPr>
        <w:t xml:space="preserve">Дар 8 соли ахир даромадҳои андоз аз ҳисоби </w:t>
      </w:r>
      <w:proofErr w:type="gramStart"/>
      <w:r>
        <w:rPr>
          <w:rFonts w:ascii="Times New Roman" w:hAnsi="Times New Roman" w:cs="Times New Roman"/>
          <w:b/>
          <w:lang w:val="ru-RU"/>
        </w:rPr>
        <w:t>хонаводаҳо(</w:t>
      </w:r>
      <w:proofErr w:type="gramEnd"/>
      <w:r>
        <w:rPr>
          <w:rFonts w:ascii="Times New Roman" w:hAnsi="Times New Roman" w:cs="Times New Roman"/>
          <w:b/>
          <w:lang w:val="ru-RU"/>
        </w:rPr>
        <w:t xml:space="preserve">ҳам бевосита ва ҳам бавосита) хеле зиёд шуд. Новобаста аз ин, сатҳи </w:t>
      </w:r>
      <w:proofErr w:type="gramStart"/>
      <w:r>
        <w:rPr>
          <w:rFonts w:ascii="Times New Roman" w:hAnsi="Times New Roman" w:cs="Times New Roman"/>
          <w:b/>
          <w:lang w:val="ru-RU"/>
        </w:rPr>
        <w:t>даромадҳо(</w:t>
      </w:r>
      <w:proofErr w:type="gramEnd"/>
      <w:r>
        <w:rPr>
          <w:rFonts w:ascii="Times New Roman" w:hAnsi="Times New Roman" w:cs="Times New Roman"/>
          <w:b/>
          <w:lang w:val="ru-RU"/>
        </w:rPr>
        <w:t>яъне ҷамъоварии умумии андозҳо),ки аз ҷониби хазинадории кишавар зиёд карда шудааст, дар  Аврупо яке аз пасттаринҳо боқӣ мемонад</w:t>
      </w:r>
      <w:r>
        <w:rPr>
          <w:rFonts w:ascii="Times New Roman" w:hAnsi="Times New Roman" w:cs="Times New Roman"/>
          <w:lang w:val="ru-RU"/>
        </w:rPr>
        <w:t xml:space="preserve">  (саҳ</w:t>
      </w:r>
      <w:r w:rsidRPr="00D6256C">
        <w:rPr>
          <w:rFonts w:ascii="Times New Roman" w:hAnsi="Times New Roman" w:cs="Times New Roman"/>
          <w:lang w:val="ru-RU"/>
        </w:rPr>
        <w:t>. 9).</w:t>
      </w:r>
    </w:p>
    <w:p w:rsidR="000A0456" w:rsidRPr="00D6256C" w:rsidRDefault="000A0456" w:rsidP="000A0456">
      <w:pPr>
        <w:spacing w:line="360" w:lineRule="auto"/>
        <w:ind w:left="1080"/>
        <w:jc w:val="both"/>
        <w:rPr>
          <w:rFonts w:ascii="Times New Roman" w:hAnsi="Times New Roman" w:cs="Times New Roman"/>
          <w:lang w:val="ru-RU"/>
        </w:rPr>
      </w:pPr>
      <w:r>
        <w:rPr>
          <w:rFonts w:ascii="Times New Roman" w:hAnsi="Times New Roman" w:cs="Times New Roman"/>
          <w:lang w:val="ru-RU"/>
        </w:rPr>
        <w:t>Буҷ</w:t>
      </w:r>
      <w:r w:rsidRPr="00D6256C">
        <w:rPr>
          <w:rFonts w:ascii="Times New Roman" w:hAnsi="Times New Roman" w:cs="Times New Roman"/>
          <w:lang w:val="ru-RU"/>
        </w:rPr>
        <w:t>ет</w:t>
      </w:r>
      <w:r>
        <w:rPr>
          <w:rFonts w:ascii="Times New Roman" w:hAnsi="Times New Roman" w:cs="Times New Roman"/>
          <w:lang w:val="ru-RU"/>
        </w:rPr>
        <w:t>и соли</w:t>
      </w:r>
      <w:r w:rsidRPr="00D6256C">
        <w:rPr>
          <w:rFonts w:ascii="Times New Roman" w:hAnsi="Times New Roman" w:cs="Times New Roman"/>
          <w:lang w:val="ru-RU"/>
        </w:rPr>
        <w:t xml:space="preserve"> 2017</w:t>
      </w:r>
      <w:r>
        <w:rPr>
          <w:rFonts w:ascii="Times New Roman" w:hAnsi="Times New Roman" w:cs="Times New Roman"/>
          <w:lang w:val="ru-RU"/>
        </w:rPr>
        <w:t xml:space="preserve"> барои бартараф намуди ин далел кори зиёде кардан наметавонад ва дар асоси сиёсате, ки ягон дигаргуниро пешбинӣ накардааст, даромадҳои андоз </w:t>
      </w:r>
      <w:proofErr w:type="gramStart"/>
      <w:r>
        <w:rPr>
          <w:rFonts w:ascii="Times New Roman" w:hAnsi="Times New Roman" w:cs="Times New Roman"/>
          <w:lang w:val="ru-RU"/>
        </w:rPr>
        <w:t>ва  хазинаи</w:t>
      </w:r>
      <w:proofErr w:type="gramEnd"/>
      <w:r>
        <w:rPr>
          <w:rFonts w:ascii="Times New Roman" w:hAnsi="Times New Roman" w:cs="Times New Roman"/>
          <w:lang w:val="ru-RU"/>
        </w:rPr>
        <w:t xml:space="preserve"> Ирландия дар давоми чанд соли оянда , мутаносибан бо ҳаҷми иқтисоиёт,дар ҳамин сатҳи паст боқӣ хоҳанд монд. </w:t>
      </w:r>
      <w:r w:rsidRPr="00D6256C">
        <w:rPr>
          <w:rFonts w:ascii="Times New Roman" w:hAnsi="Times New Roman" w:cs="Times New Roman"/>
          <w:lang w:val="ru-RU"/>
        </w:rPr>
        <w:t>.</w:t>
      </w:r>
    </w:p>
    <w:p w:rsidR="000A0456" w:rsidRPr="00D6256C" w:rsidRDefault="000A0456" w:rsidP="000A0456">
      <w:pPr>
        <w:spacing w:line="360" w:lineRule="auto"/>
        <w:ind w:left="1080"/>
        <w:jc w:val="both"/>
        <w:rPr>
          <w:rFonts w:ascii="Times New Roman" w:hAnsi="Times New Roman" w:cs="Times New Roman"/>
          <w:lang w:val="ru-RU"/>
        </w:rPr>
      </w:pPr>
      <w:r>
        <w:rPr>
          <w:rFonts w:ascii="Times New Roman" w:hAnsi="Times New Roman" w:cs="Times New Roman"/>
          <w:lang w:val="ru-RU"/>
        </w:rPr>
        <w:t xml:space="preserve">Чунин модели дорои сатҳи базаи андози паст устувор нест ва маънии онро дорад, ки Ирландия барои таъмини инфраструктураи </w:t>
      </w:r>
      <w:proofErr w:type="gramStart"/>
      <w:r>
        <w:rPr>
          <w:rFonts w:ascii="Times New Roman" w:hAnsi="Times New Roman" w:cs="Times New Roman"/>
          <w:lang w:val="ru-RU"/>
        </w:rPr>
        <w:t>иқтисодӣ  ва</w:t>
      </w:r>
      <w:proofErr w:type="gramEnd"/>
      <w:r>
        <w:rPr>
          <w:rFonts w:ascii="Times New Roman" w:hAnsi="Times New Roman" w:cs="Times New Roman"/>
          <w:lang w:val="ru-RU"/>
        </w:rPr>
        <w:t xml:space="preserve"> иҷтимоӣ, ки дар кишварҳои аврупоӣ и</w:t>
      </w:r>
      <w:r w:rsidR="000F5044">
        <w:rPr>
          <w:rFonts w:ascii="Times New Roman" w:hAnsi="Times New Roman" w:cs="Times New Roman"/>
          <w:lang w:val="ru-RU"/>
        </w:rPr>
        <w:t>н</w:t>
      </w:r>
      <w:r>
        <w:rPr>
          <w:rFonts w:ascii="Times New Roman" w:hAnsi="Times New Roman" w:cs="Times New Roman"/>
          <w:lang w:val="ru-RU"/>
        </w:rPr>
        <w:t xml:space="preserve">тизор меравад, соҳиби сарватҳои кофӣ нест. </w:t>
      </w:r>
    </w:p>
    <w:p w:rsidR="000A0456" w:rsidRPr="00D6256C" w:rsidRDefault="000A0456" w:rsidP="000A0456">
      <w:pPr>
        <w:spacing w:line="360" w:lineRule="auto"/>
        <w:ind w:left="1080"/>
        <w:jc w:val="both"/>
        <w:rPr>
          <w:rFonts w:ascii="Times New Roman" w:hAnsi="Times New Roman" w:cs="Times New Roman"/>
          <w:lang w:val="ru-RU"/>
        </w:rPr>
      </w:pPr>
      <w:r>
        <w:rPr>
          <w:rFonts w:ascii="Times New Roman" w:hAnsi="Times New Roman" w:cs="Times New Roman"/>
          <w:lang w:val="ru-RU"/>
        </w:rPr>
        <w:t xml:space="preserve">Буҷети соли 2017 натавонист базаи андозро ба андозаи зиёд васеъ намояд, ки як аз шартҳои пешакии муҳим барои афзоиши одилонаи андозбандии умумии кишвар </w:t>
      </w:r>
      <w:proofErr w:type="gramStart"/>
      <w:r>
        <w:rPr>
          <w:rFonts w:ascii="Times New Roman" w:hAnsi="Times New Roman" w:cs="Times New Roman"/>
          <w:lang w:val="ru-RU"/>
        </w:rPr>
        <w:t>аст .</w:t>
      </w:r>
      <w:proofErr w:type="gramEnd"/>
      <w:r>
        <w:rPr>
          <w:rFonts w:ascii="Times New Roman" w:hAnsi="Times New Roman" w:cs="Times New Roman"/>
          <w:lang w:val="ru-RU"/>
        </w:rPr>
        <w:t xml:space="preserve"> (Саҳ</w:t>
      </w:r>
      <w:r w:rsidRPr="00D6256C">
        <w:rPr>
          <w:rFonts w:ascii="Times New Roman" w:hAnsi="Times New Roman" w:cs="Times New Roman"/>
          <w:lang w:val="ru-RU"/>
        </w:rPr>
        <w:t>. 15)</w:t>
      </w:r>
    </w:p>
    <w:p w:rsidR="000A0456" w:rsidRDefault="000A0456" w:rsidP="000A0456">
      <w:pPr>
        <w:spacing w:line="360" w:lineRule="auto"/>
        <w:ind w:left="1080"/>
        <w:jc w:val="both"/>
        <w:rPr>
          <w:rFonts w:ascii="Times New Roman" w:hAnsi="Times New Roman" w:cs="Times New Roman"/>
          <w:lang w:val="ru-RU"/>
        </w:rPr>
      </w:pPr>
      <w:r>
        <w:rPr>
          <w:rFonts w:ascii="Times New Roman" w:hAnsi="Times New Roman" w:cs="Times New Roman"/>
          <w:lang w:val="ru-RU"/>
        </w:rPr>
        <w:t xml:space="preserve">Сиёсате, ки ба афзоиши андозбандии Ирландия то  </w:t>
      </w:r>
      <w:r w:rsidRPr="00D6256C">
        <w:rPr>
          <w:rFonts w:ascii="Times New Roman" w:hAnsi="Times New Roman" w:cs="Times New Roman"/>
          <w:lang w:val="ru-RU"/>
        </w:rPr>
        <w:t xml:space="preserve"> 34,9</w:t>
      </w:r>
      <w:proofErr w:type="gramStart"/>
      <w:r w:rsidRPr="00D6256C">
        <w:rPr>
          <w:rFonts w:ascii="Times New Roman" w:hAnsi="Times New Roman" w:cs="Times New Roman"/>
          <w:lang w:val="ru-RU"/>
        </w:rPr>
        <w:t xml:space="preserve">% </w:t>
      </w:r>
      <w:r>
        <w:rPr>
          <w:rFonts w:ascii="Times New Roman" w:hAnsi="Times New Roman" w:cs="Times New Roman"/>
          <w:lang w:val="ru-RU"/>
        </w:rPr>
        <w:t xml:space="preserve"> аз</w:t>
      </w:r>
      <w:proofErr w:type="gramEnd"/>
      <w:r>
        <w:rPr>
          <w:rFonts w:ascii="Times New Roman" w:hAnsi="Times New Roman" w:cs="Times New Roman"/>
          <w:lang w:val="ru-RU"/>
        </w:rPr>
        <w:t xml:space="preserve"> ММД равона шудааст, (нишондиҳандаи омории Аврупо ба сифати нишондиҳандаи «андози паст,» ) метавонист боиси афзоиши даромаде гардад, ки онро метавон барои мубориза бо камбизоатӣ, таназзули буҳрони манзил</w:t>
      </w:r>
      <w:r w:rsidR="000F5044">
        <w:rPr>
          <w:rFonts w:ascii="Times New Roman" w:hAnsi="Times New Roman" w:cs="Times New Roman"/>
          <w:lang w:val="ru-RU"/>
        </w:rPr>
        <w:t>,</w:t>
      </w:r>
      <w:r>
        <w:rPr>
          <w:rFonts w:ascii="Times New Roman" w:hAnsi="Times New Roman" w:cs="Times New Roman"/>
          <w:lang w:val="ru-RU"/>
        </w:rPr>
        <w:t>,зиёд намудан сармоягузорӣ ё таҳия нақшаи босамари ҳал</w:t>
      </w:r>
      <w:r w:rsidR="000F5044">
        <w:rPr>
          <w:rFonts w:ascii="Times New Roman" w:hAnsi="Times New Roman" w:cs="Times New Roman"/>
          <w:lang w:val="ru-RU"/>
        </w:rPr>
        <w:t>л</w:t>
      </w:r>
      <w:r>
        <w:rPr>
          <w:rFonts w:ascii="Times New Roman" w:hAnsi="Times New Roman" w:cs="Times New Roman"/>
          <w:lang w:val="ru-RU"/>
        </w:rPr>
        <w:t xml:space="preserve">и оқибатҳои дигаргуншавии иқлим истифода намуд </w:t>
      </w:r>
    </w:p>
    <w:p w:rsidR="000A0456" w:rsidRPr="00D6256C" w:rsidRDefault="000A0456" w:rsidP="000A0456">
      <w:pPr>
        <w:spacing w:line="360" w:lineRule="auto"/>
        <w:ind w:left="1080"/>
        <w:jc w:val="both"/>
        <w:rPr>
          <w:rFonts w:ascii="Times New Roman" w:hAnsi="Times New Roman" w:cs="Times New Roman"/>
          <w:b/>
          <w:lang w:val="ru-RU"/>
        </w:rPr>
      </w:pPr>
      <w:r>
        <w:rPr>
          <w:rFonts w:ascii="Times New Roman" w:hAnsi="Times New Roman" w:cs="Times New Roman"/>
          <w:b/>
          <w:lang w:val="ru-RU"/>
        </w:rPr>
        <w:t>Сармоягузориҳои давлатии бузур</w:t>
      </w:r>
      <w:r>
        <w:rPr>
          <w:rFonts w:ascii="Times New Roman" w:hAnsi="Times New Roman" w:cs="Times New Roman"/>
          <w:b/>
          <w:lang w:val="tg-Cyrl-TJ"/>
        </w:rPr>
        <w:t>г</w:t>
      </w:r>
      <w:r>
        <w:rPr>
          <w:rFonts w:ascii="Times New Roman" w:hAnsi="Times New Roman" w:cs="Times New Roman"/>
          <w:b/>
          <w:lang w:val="ru-RU"/>
        </w:rPr>
        <w:t xml:space="preserve"> зарур аст </w:t>
      </w:r>
    </w:p>
    <w:p w:rsidR="000A0456" w:rsidRPr="00D6256C" w:rsidRDefault="00D23E48" w:rsidP="000A0456">
      <w:pPr>
        <w:spacing w:line="360" w:lineRule="auto"/>
        <w:ind w:left="1080"/>
        <w:jc w:val="both"/>
        <w:rPr>
          <w:rFonts w:ascii="Times New Roman" w:hAnsi="Times New Roman" w:cs="Times New Roman"/>
          <w:lang w:val="ru-RU"/>
        </w:rPr>
      </w:pPr>
      <w:r>
        <w:rPr>
          <w:rFonts w:ascii="Times New Roman" w:hAnsi="Times New Roman" w:cs="Times New Roman"/>
          <w:lang w:val="ru-RU"/>
        </w:rPr>
        <w:lastRenderedPageBreak/>
        <w:t>Ҳ</w:t>
      </w:r>
      <w:r w:rsidR="000A0456">
        <w:rPr>
          <w:rFonts w:ascii="Times New Roman" w:hAnsi="Times New Roman" w:cs="Times New Roman"/>
          <w:lang w:val="ru-RU"/>
        </w:rPr>
        <w:t>ук</w:t>
      </w:r>
      <w:r w:rsidR="000F5044">
        <w:rPr>
          <w:rFonts w:ascii="Times New Roman" w:hAnsi="Times New Roman" w:cs="Times New Roman"/>
          <w:lang w:val="ru-RU"/>
        </w:rPr>
        <w:t>у</w:t>
      </w:r>
      <w:r w:rsidR="000A0456">
        <w:rPr>
          <w:rFonts w:ascii="Times New Roman" w:hAnsi="Times New Roman" w:cs="Times New Roman"/>
          <w:lang w:val="ru-RU"/>
        </w:rPr>
        <w:t xml:space="preserve">мат </w:t>
      </w:r>
      <w:proofErr w:type="gramStart"/>
      <w:r w:rsidR="000A0456">
        <w:rPr>
          <w:rFonts w:ascii="Times New Roman" w:hAnsi="Times New Roman" w:cs="Times New Roman"/>
          <w:lang w:val="ru-RU"/>
        </w:rPr>
        <w:t>мегуяд ,</w:t>
      </w:r>
      <w:proofErr w:type="gramEnd"/>
      <w:r w:rsidR="000A0456">
        <w:rPr>
          <w:rFonts w:ascii="Times New Roman" w:hAnsi="Times New Roman" w:cs="Times New Roman"/>
          <w:lang w:val="ru-RU"/>
        </w:rPr>
        <w:t xml:space="preserve"> ки буҷети соли 2017 бо « баромади Британияи Кабир аз узвияти ИА мутобиқ гардонда шуда аст» («б</w:t>
      </w:r>
      <w:r w:rsidR="000A0456" w:rsidRPr="00D6256C">
        <w:rPr>
          <w:rFonts w:ascii="Times New Roman" w:hAnsi="Times New Roman" w:cs="Times New Roman"/>
          <w:lang w:val="ru-RU"/>
        </w:rPr>
        <w:t>рексит</w:t>
      </w:r>
      <w:r w:rsidR="000A0456">
        <w:rPr>
          <w:rFonts w:ascii="Times New Roman" w:hAnsi="Times New Roman" w:cs="Times New Roman"/>
          <w:lang w:val="ru-RU"/>
        </w:rPr>
        <w:t>»)</w:t>
      </w:r>
      <w:r w:rsidR="000A0456" w:rsidRPr="00D6256C">
        <w:rPr>
          <w:rFonts w:ascii="Times New Roman" w:hAnsi="Times New Roman" w:cs="Times New Roman"/>
          <w:lang w:val="ru-RU"/>
        </w:rPr>
        <w:t xml:space="preserve">». </w:t>
      </w:r>
      <w:r w:rsidR="000A0456">
        <w:rPr>
          <w:rFonts w:ascii="Times New Roman" w:hAnsi="Times New Roman" w:cs="Times New Roman"/>
          <w:lang w:val="ru-RU"/>
        </w:rPr>
        <w:t>Ҳарчанд</w:t>
      </w:r>
      <w:r>
        <w:rPr>
          <w:rFonts w:ascii="Times New Roman" w:hAnsi="Times New Roman" w:cs="Times New Roman"/>
          <w:lang w:val="ru-RU"/>
        </w:rPr>
        <w:t xml:space="preserve"> таъсири бевоситаи овозди</w:t>
      </w:r>
      <w:r w:rsidR="000A0456">
        <w:rPr>
          <w:rFonts w:ascii="Times New Roman" w:hAnsi="Times New Roman" w:cs="Times New Roman"/>
          <w:lang w:val="ru-RU"/>
        </w:rPr>
        <w:t>ҳии</w:t>
      </w:r>
      <w:r w:rsidR="000A0456" w:rsidRPr="00860A4C">
        <w:rPr>
          <w:rFonts w:ascii="Times New Roman" w:hAnsi="Times New Roman" w:cs="Times New Roman"/>
          <w:lang w:val="ru-RU"/>
        </w:rPr>
        <w:t xml:space="preserve"> </w:t>
      </w:r>
      <w:r w:rsidR="000A0456">
        <w:rPr>
          <w:rFonts w:ascii="Times New Roman" w:hAnsi="Times New Roman" w:cs="Times New Roman"/>
          <w:lang w:val="ru-RU"/>
        </w:rPr>
        <w:t xml:space="preserve">Британияи Кабир оид ба баромадан аз ИА чандон ҷиддӣ набуд, чи тавре ки бисёриҳо нигарон буданд, заъфи минбаъдаи иқтисодиёти Шоҳигарии Муттаҳида ва </w:t>
      </w:r>
      <w:proofErr w:type="gramStart"/>
      <w:r w:rsidR="000A0456">
        <w:rPr>
          <w:rFonts w:ascii="Times New Roman" w:hAnsi="Times New Roman" w:cs="Times New Roman"/>
          <w:lang w:val="ru-RU"/>
        </w:rPr>
        <w:t>арзиши  фунт</w:t>
      </w:r>
      <w:proofErr w:type="gramEnd"/>
      <w:r w:rsidR="000A0456">
        <w:rPr>
          <w:rFonts w:ascii="Times New Roman" w:hAnsi="Times New Roman" w:cs="Times New Roman"/>
          <w:lang w:val="ru-RU"/>
        </w:rPr>
        <w:t xml:space="preserve"> стерлинг барои иқтисодиёти ирландӣ дорои хатароти ҷиддӣ ҳастанд. </w:t>
      </w:r>
    </w:p>
    <w:p w:rsidR="000A0456" w:rsidRDefault="000A0456" w:rsidP="000A0456">
      <w:pPr>
        <w:spacing w:line="360" w:lineRule="auto"/>
        <w:ind w:left="1080"/>
        <w:jc w:val="both"/>
        <w:rPr>
          <w:rFonts w:ascii="Times New Roman" w:hAnsi="Times New Roman" w:cs="Times New Roman"/>
          <w:lang w:val="ru-RU"/>
        </w:rPr>
      </w:pPr>
      <w:r w:rsidRPr="00416F41">
        <w:rPr>
          <w:rFonts w:ascii="Times New Roman" w:hAnsi="Times New Roman" w:cs="Times New Roman"/>
        </w:rPr>
        <w:t>Social</w:t>
      </w:r>
      <w:r w:rsidRPr="00416F41">
        <w:rPr>
          <w:rFonts w:ascii="Times New Roman" w:hAnsi="Times New Roman" w:cs="Times New Roman"/>
          <w:lang w:val="ru-RU"/>
        </w:rPr>
        <w:t xml:space="preserve"> </w:t>
      </w:r>
      <w:r w:rsidRPr="00416F41">
        <w:rPr>
          <w:rFonts w:ascii="Times New Roman" w:hAnsi="Times New Roman" w:cs="Times New Roman"/>
        </w:rPr>
        <w:t>Justice</w:t>
      </w:r>
      <w:r w:rsidRPr="00416F41">
        <w:rPr>
          <w:rFonts w:ascii="Times New Roman" w:hAnsi="Times New Roman" w:cs="Times New Roman"/>
          <w:lang w:val="ru-RU"/>
        </w:rPr>
        <w:t xml:space="preserve"> </w:t>
      </w:r>
      <w:r w:rsidRPr="00416F41">
        <w:rPr>
          <w:rFonts w:ascii="Times New Roman" w:hAnsi="Times New Roman" w:cs="Times New Roman"/>
        </w:rPr>
        <w:t>Ireland</w:t>
      </w:r>
      <w:r w:rsidRPr="00416F41">
        <w:rPr>
          <w:rFonts w:ascii="Times New Roman" w:hAnsi="Times New Roman" w:cs="Times New Roman"/>
          <w:lang w:val="ru-RU"/>
        </w:rPr>
        <w:t xml:space="preserve"> </w:t>
      </w:r>
      <w:r>
        <w:rPr>
          <w:rFonts w:ascii="Times New Roman" w:hAnsi="Times New Roman" w:cs="Times New Roman"/>
          <w:lang w:val="ru-RU"/>
        </w:rPr>
        <w:t xml:space="preserve"> бар он аст, ки беҳтарин роҳи мутобиқгардонии иқтисодиёти Ирландия бо   «</w:t>
      </w:r>
      <w:r w:rsidRPr="00D6256C">
        <w:rPr>
          <w:rFonts w:ascii="Times New Roman" w:hAnsi="Times New Roman" w:cs="Times New Roman"/>
          <w:lang w:val="ru-RU"/>
        </w:rPr>
        <w:t>Б</w:t>
      </w:r>
      <w:r>
        <w:rPr>
          <w:rFonts w:ascii="Times New Roman" w:hAnsi="Times New Roman" w:cs="Times New Roman"/>
          <w:lang w:val="ru-RU"/>
        </w:rPr>
        <w:t xml:space="preserve">рексит»  сармоягузорӣ дар инфраструктароҳост, ки Ирландия ба он ниёзи шадид дорад. Ин ҳам барои </w:t>
      </w:r>
      <w:proofErr w:type="gramStart"/>
      <w:r>
        <w:rPr>
          <w:rFonts w:ascii="Times New Roman" w:hAnsi="Times New Roman" w:cs="Times New Roman"/>
          <w:lang w:val="ru-RU"/>
        </w:rPr>
        <w:t>иқтисодиё</w:t>
      </w:r>
      <w:r w:rsidR="00D23E48">
        <w:rPr>
          <w:rFonts w:ascii="Times New Roman" w:hAnsi="Times New Roman" w:cs="Times New Roman"/>
          <w:lang w:val="ru-RU"/>
        </w:rPr>
        <w:t>т</w:t>
      </w:r>
      <w:r>
        <w:rPr>
          <w:rFonts w:ascii="Times New Roman" w:hAnsi="Times New Roman" w:cs="Times New Roman"/>
          <w:lang w:val="ru-RU"/>
        </w:rPr>
        <w:t xml:space="preserve">  ва</w:t>
      </w:r>
      <w:proofErr w:type="gramEnd"/>
      <w:r>
        <w:rPr>
          <w:rFonts w:ascii="Times New Roman" w:hAnsi="Times New Roman" w:cs="Times New Roman"/>
          <w:lang w:val="ru-RU"/>
        </w:rPr>
        <w:t xml:space="preserve"> ҳам барои ҷомеа хуб аст </w:t>
      </w:r>
    </w:p>
    <w:p w:rsidR="000A0456" w:rsidRPr="00D6256C" w:rsidRDefault="000A0456" w:rsidP="000A0456">
      <w:pPr>
        <w:spacing w:line="360" w:lineRule="auto"/>
        <w:ind w:left="1080"/>
        <w:jc w:val="both"/>
        <w:rPr>
          <w:rFonts w:ascii="Times New Roman" w:hAnsi="Times New Roman" w:cs="Times New Roman"/>
          <w:lang w:val="ru-RU"/>
        </w:rPr>
      </w:pPr>
      <w:r w:rsidRPr="00D6256C">
        <w:rPr>
          <w:rFonts w:ascii="Times New Roman" w:hAnsi="Times New Roman" w:cs="Times New Roman"/>
          <w:lang w:val="ru-RU"/>
        </w:rPr>
        <w:t>Б</w:t>
      </w:r>
      <w:r>
        <w:rPr>
          <w:rFonts w:ascii="Times New Roman" w:hAnsi="Times New Roman" w:cs="Times New Roman"/>
          <w:lang w:val="ru-RU"/>
        </w:rPr>
        <w:t>уҷети соли</w:t>
      </w:r>
      <w:r w:rsidRPr="00D6256C">
        <w:rPr>
          <w:rFonts w:ascii="Times New Roman" w:hAnsi="Times New Roman" w:cs="Times New Roman"/>
          <w:lang w:val="ru-RU"/>
        </w:rPr>
        <w:t xml:space="preserve"> </w:t>
      </w:r>
      <w:proofErr w:type="gramStart"/>
      <w:r w:rsidRPr="00D6256C">
        <w:rPr>
          <w:rFonts w:ascii="Times New Roman" w:hAnsi="Times New Roman" w:cs="Times New Roman"/>
          <w:lang w:val="ru-RU"/>
        </w:rPr>
        <w:t xml:space="preserve">2017 </w:t>
      </w:r>
      <w:r>
        <w:rPr>
          <w:rFonts w:ascii="Times New Roman" w:hAnsi="Times New Roman" w:cs="Times New Roman"/>
          <w:lang w:val="ru-RU"/>
        </w:rPr>
        <w:t xml:space="preserve"> он</w:t>
      </w:r>
      <w:proofErr w:type="gramEnd"/>
      <w:r>
        <w:rPr>
          <w:rFonts w:ascii="Times New Roman" w:hAnsi="Times New Roman" w:cs="Times New Roman"/>
          <w:lang w:val="ru-RU"/>
        </w:rPr>
        <w:t xml:space="preserve"> далелро ба ҳисоб намегирад, ки  </w:t>
      </w:r>
      <w:r w:rsidRPr="00D6256C">
        <w:rPr>
          <w:rFonts w:ascii="Times New Roman" w:hAnsi="Times New Roman" w:cs="Times New Roman"/>
          <w:lang w:val="ru-RU"/>
        </w:rPr>
        <w:t xml:space="preserve"> Ирландия </w:t>
      </w:r>
      <w:r>
        <w:rPr>
          <w:rFonts w:ascii="Times New Roman" w:hAnsi="Times New Roman" w:cs="Times New Roman"/>
          <w:lang w:val="ru-RU"/>
        </w:rPr>
        <w:t xml:space="preserve"> дорои яке аз пасттарин сатҳи сармоягузорӣ дар ИА аст</w:t>
      </w:r>
      <w:r w:rsidR="00D23E48">
        <w:rPr>
          <w:rFonts w:ascii="Times New Roman" w:hAnsi="Times New Roman" w:cs="Times New Roman"/>
          <w:lang w:val="ru-RU"/>
        </w:rPr>
        <w:t>. Гарчанде ки дороиҳо</w:t>
      </w:r>
      <w:r>
        <w:rPr>
          <w:rFonts w:ascii="Times New Roman" w:hAnsi="Times New Roman" w:cs="Times New Roman"/>
          <w:lang w:val="ru-RU"/>
        </w:rPr>
        <w:t xml:space="preserve"> барои тақсимоти дастрас нисбатан зиёд нестанд, Ҳукумат сарфи ин сармояҳои ночизро афзал донист, ки барои пушондани коҳиши даромадҳо аз </w:t>
      </w:r>
      <w:proofErr w:type="gramStart"/>
      <w:r>
        <w:rPr>
          <w:rFonts w:ascii="Times New Roman" w:hAnsi="Times New Roman" w:cs="Times New Roman"/>
          <w:lang w:val="ru-RU"/>
        </w:rPr>
        <w:t>андоз  ба</w:t>
      </w:r>
      <w:proofErr w:type="gramEnd"/>
      <w:r w:rsidR="00D23E48">
        <w:rPr>
          <w:rFonts w:ascii="Times New Roman" w:hAnsi="Times New Roman" w:cs="Times New Roman"/>
          <w:lang w:val="ru-RU"/>
        </w:rPr>
        <w:t xml:space="preserve"> </w:t>
      </w:r>
      <w:r>
        <w:rPr>
          <w:rFonts w:ascii="Times New Roman" w:hAnsi="Times New Roman" w:cs="Times New Roman"/>
          <w:lang w:val="ru-RU"/>
        </w:rPr>
        <w:t xml:space="preserve">одамони бештар сарватманди ҷомеаи ирландӣ равона кунад  </w:t>
      </w:r>
    </w:p>
    <w:p w:rsidR="000A0456" w:rsidRPr="00D6256C" w:rsidRDefault="000A0456" w:rsidP="000A0456">
      <w:pPr>
        <w:spacing w:line="360" w:lineRule="auto"/>
        <w:ind w:left="1080"/>
        <w:jc w:val="both"/>
        <w:rPr>
          <w:rFonts w:ascii="Times New Roman" w:hAnsi="Times New Roman" w:cs="Times New Roman"/>
          <w:lang w:val="ru-RU"/>
        </w:rPr>
      </w:pPr>
      <w:r>
        <w:rPr>
          <w:rFonts w:ascii="Times New Roman" w:hAnsi="Times New Roman" w:cs="Times New Roman"/>
          <w:lang w:val="ru-RU"/>
        </w:rPr>
        <w:t xml:space="preserve">Дар ҳоли афзоиши одилонаи </w:t>
      </w:r>
      <w:proofErr w:type="gramStart"/>
      <w:r>
        <w:rPr>
          <w:rFonts w:ascii="Times New Roman" w:hAnsi="Times New Roman" w:cs="Times New Roman"/>
          <w:lang w:val="ru-RU"/>
        </w:rPr>
        <w:t>андоз,  «</w:t>
      </w:r>
      <w:proofErr w:type="gramEnd"/>
      <w:r>
        <w:rPr>
          <w:rFonts w:ascii="Times New Roman" w:hAnsi="Times New Roman" w:cs="Times New Roman"/>
          <w:lang w:val="ru-RU"/>
        </w:rPr>
        <w:t>муҳити молии» тоза  бояд сармоягузории давлатӣ мешуд. Ба хукумат ҳамчуни</w:t>
      </w:r>
      <w:r w:rsidR="00D23E48">
        <w:rPr>
          <w:rFonts w:ascii="Times New Roman" w:hAnsi="Times New Roman" w:cs="Times New Roman"/>
          <w:lang w:val="ru-RU"/>
        </w:rPr>
        <w:t>н</w:t>
      </w:r>
      <w:r>
        <w:rPr>
          <w:rFonts w:ascii="Times New Roman" w:hAnsi="Times New Roman" w:cs="Times New Roman"/>
          <w:lang w:val="ru-RU"/>
        </w:rPr>
        <w:t xml:space="preserve"> саъйю талош лозим буд, ки қоидаҳои таъмини молиро тасхеҳ намояд, ки сармоягузориро маҳдуд менамоянд ва барои Ирландия бисёр заруранд, агар умуман </w:t>
      </w:r>
      <w:proofErr w:type="gramStart"/>
      <w:r>
        <w:rPr>
          <w:rFonts w:ascii="Times New Roman" w:hAnsi="Times New Roman" w:cs="Times New Roman"/>
          <w:lang w:val="ru-RU"/>
        </w:rPr>
        <w:t>барои  Ирланди</w:t>
      </w:r>
      <w:r w:rsidR="00D23E48">
        <w:rPr>
          <w:rFonts w:ascii="Times New Roman" w:hAnsi="Times New Roman" w:cs="Times New Roman"/>
          <w:lang w:val="ru-RU"/>
        </w:rPr>
        <w:t>я</w:t>
      </w:r>
      <w:proofErr w:type="gramEnd"/>
      <w:r>
        <w:rPr>
          <w:rFonts w:ascii="Times New Roman" w:hAnsi="Times New Roman" w:cs="Times New Roman"/>
          <w:lang w:val="ru-RU"/>
        </w:rPr>
        <w:t xml:space="preserve"> ҳалли мушкилии норасоии инфраструкт</w:t>
      </w:r>
      <w:r w:rsidR="00D23E48">
        <w:rPr>
          <w:rFonts w:ascii="Times New Roman" w:hAnsi="Times New Roman" w:cs="Times New Roman"/>
          <w:lang w:val="ru-RU"/>
        </w:rPr>
        <w:t>у</w:t>
      </w:r>
      <w:r>
        <w:rPr>
          <w:rFonts w:ascii="Times New Roman" w:hAnsi="Times New Roman" w:cs="Times New Roman"/>
          <w:lang w:val="ru-RU"/>
        </w:rPr>
        <w:t>раҳо дар соҳаҳое мисли манзили иҷтимоӣ, алоқаи  васеъмаҷрои</w:t>
      </w:r>
      <w:r w:rsidR="00D23E48">
        <w:rPr>
          <w:rFonts w:ascii="Times New Roman" w:hAnsi="Times New Roman" w:cs="Times New Roman"/>
          <w:lang w:val="ru-RU"/>
        </w:rPr>
        <w:t xml:space="preserve"> интернет барои деҳот ва таъ</w:t>
      </w:r>
      <w:r>
        <w:rPr>
          <w:rFonts w:ascii="Times New Roman" w:hAnsi="Times New Roman" w:cs="Times New Roman"/>
          <w:lang w:val="ru-RU"/>
        </w:rPr>
        <w:t xml:space="preserve">миноти об замоне имконпазир гардад </w:t>
      </w:r>
    </w:p>
    <w:p w:rsidR="000A0456" w:rsidRPr="00D6256C" w:rsidRDefault="000A0456" w:rsidP="000A0456">
      <w:pPr>
        <w:spacing w:line="360" w:lineRule="auto"/>
        <w:ind w:left="1080"/>
        <w:jc w:val="both"/>
        <w:rPr>
          <w:rFonts w:ascii="Times New Roman" w:hAnsi="Times New Roman" w:cs="Times New Roman"/>
          <w:b/>
          <w:lang w:val="ru-RU"/>
        </w:rPr>
      </w:pPr>
      <w:r>
        <w:rPr>
          <w:rFonts w:ascii="Times New Roman" w:hAnsi="Times New Roman" w:cs="Times New Roman"/>
          <w:b/>
          <w:lang w:val="ru-RU"/>
        </w:rPr>
        <w:t xml:space="preserve"> </w:t>
      </w:r>
    </w:p>
    <w:p w:rsidR="000A0456" w:rsidRPr="00317C79" w:rsidRDefault="000A0456" w:rsidP="000A0456">
      <w:pPr>
        <w:spacing w:line="360" w:lineRule="auto"/>
        <w:ind w:left="1080"/>
        <w:jc w:val="both"/>
        <w:rPr>
          <w:rFonts w:ascii="Times New Roman" w:hAnsi="Times New Roman" w:cs="Times New Roman"/>
          <w:lang w:val="ru-RU"/>
        </w:rPr>
      </w:pPr>
      <w:r>
        <w:rPr>
          <w:rFonts w:ascii="Times New Roman" w:hAnsi="Times New Roman" w:cs="Times New Roman"/>
          <w:lang w:val="ru-RU"/>
        </w:rPr>
        <w:t>Аксуламал ба буҳрони</w:t>
      </w:r>
      <w:r w:rsidR="00D23E48">
        <w:rPr>
          <w:rFonts w:ascii="Times New Roman" w:hAnsi="Times New Roman" w:cs="Times New Roman"/>
          <w:lang w:val="ru-RU"/>
        </w:rPr>
        <w:t xml:space="preserve"> иқ</w:t>
      </w:r>
      <w:r>
        <w:rPr>
          <w:rFonts w:ascii="Times New Roman" w:hAnsi="Times New Roman" w:cs="Times New Roman"/>
          <w:lang w:val="ru-RU"/>
        </w:rPr>
        <w:t>тисодӣ таъсири харибиовар ба одамони осебпазир ва камбағал овард. Зарурати ногузире вуҷуд дорад, ки бояд буҷети солона нобарбариро бештар накунад, балки онро, аз ҷумла сатҳи бенавоиро дар ҳама гуруҳҳои дар чунин вазъ қарордошта,</w:t>
      </w:r>
      <w:r w:rsidRPr="00EE69C5">
        <w:rPr>
          <w:rFonts w:ascii="Times New Roman" w:hAnsi="Times New Roman" w:cs="Times New Roman"/>
          <w:lang w:val="ru-RU"/>
        </w:rPr>
        <w:t xml:space="preserve"> </w:t>
      </w:r>
      <w:r>
        <w:rPr>
          <w:rFonts w:ascii="Times New Roman" w:hAnsi="Times New Roman" w:cs="Times New Roman"/>
          <w:lang w:val="ru-RU"/>
        </w:rPr>
        <w:t xml:space="preserve">коҳиш </w:t>
      </w:r>
      <w:proofErr w:type="gramStart"/>
      <w:r>
        <w:rPr>
          <w:rFonts w:ascii="Times New Roman" w:hAnsi="Times New Roman" w:cs="Times New Roman"/>
          <w:lang w:val="ru-RU"/>
        </w:rPr>
        <w:t xml:space="preserve">диҳад  </w:t>
      </w:r>
      <w:r w:rsidRPr="00D6256C">
        <w:rPr>
          <w:rFonts w:ascii="Times New Roman" w:hAnsi="Times New Roman" w:cs="Times New Roman"/>
          <w:lang w:val="ru-RU"/>
        </w:rPr>
        <w:t>.</w:t>
      </w:r>
      <w:proofErr w:type="gramEnd"/>
      <w:r w:rsidRPr="001D04EE">
        <w:rPr>
          <w:rFonts w:ascii="Times New Roman" w:hAnsi="Times New Roman" w:cs="Times New Roman"/>
          <w:lang w:val="ru-RU"/>
        </w:rPr>
        <w:t xml:space="preserve"> </w:t>
      </w:r>
    </w:p>
    <w:p w:rsidR="000A0456" w:rsidRPr="001D04EE" w:rsidRDefault="000A0456" w:rsidP="000A0456">
      <w:pPr>
        <w:spacing w:line="360" w:lineRule="auto"/>
        <w:ind w:left="1080"/>
        <w:jc w:val="both"/>
        <w:rPr>
          <w:rFonts w:ascii="Times New Roman" w:hAnsi="Times New Roman" w:cs="Times New Roman"/>
          <w:lang w:val="ru-RU"/>
        </w:rPr>
      </w:pPr>
      <w:r w:rsidRPr="001D04EE">
        <w:rPr>
          <w:rFonts w:ascii="Times New Roman" w:hAnsi="Times New Roman" w:cs="Times New Roman"/>
          <w:lang w:val="ru-RU"/>
        </w:rPr>
        <w:t>Б</w:t>
      </w:r>
      <w:r>
        <w:rPr>
          <w:rFonts w:ascii="Times New Roman" w:hAnsi="Times New Roman" w:cs="Times New Roman"/>
          <w:lang w:val="ru-RU"/>
        </w:rPr>
        <w:t>уҷети соли</w:t>
      </w:r>
      <w:r w:rsidRPr="001D04EE">
        <w:rPr>
          <w:rFonts w:ascii="Times New Roman" w:hAnsi="Times New Roman" w:cs="Times New Roman"/>
          <w:lang w:val="ru-RU"/>
        </w:rPr>
        <w:t xml:space="preserve"> </w:t>
      </w:r>
      <w:proofErr w:type="gramStart"/>
      <w:r w:rsidRPr="001D04EE">
        <w:rPr>
          <w:rFonts w:ascii="Times New Roman" w:hAnsi="Times New Roman" w:cs="Times New Roman"/>
          <w:lang w:val="ru-RU"/>
        </w:rPr>
        <w:t xml:space="preserve">2017 </w:t>
      </w:r>
      <w:r>
        <w:rPr>
          <w:rFonts w:ascii="Times New Roman" w:hAnsi="Times New Roman" w:cs="Times New Roman"/>
          <w:lang w:val="ru-RU"/>
        </w:rPr>
        <w:t xml:space="preserve"> бори</w:t>
      </w:r>
      <w:proofErr w:type="gramEnd"/>
      <w:r>
        <w:rPr>
          <w:rFonts w:ascii="Times New Roman" w:hAnsi="Times New Roman" w:cs="Times New Roman"/>
          <w:lang w:val="ru-RU"/>
        </w:rPr>
        <w:t xml:space="preserve"> муайян намудани он, ки оё камбағалӣ ва нобаробарӣ, дар натиҷаи таъсири умуми қарорҳои қабулшуда, кам ё зиёд мешаванд, ҳеҷ иқдоми назаррасе нишон надод.</w:t>
      </w:r>
      <w:r w:rsidRPr="00B91E86">
        <w:rPr>
          <w:rFonts w:ascii="Times New Roman" w:hAnsi="Times New Roman" w:cs="Times New Roman"/>
          <w:lang w:val="ru-RU"/>
        </w:rPr>
        <w:t xml:space="preserve"> </w:t>
      </w:r>
      <w:r>
        <w:rPr>
          <w:rFonts w:ascii="Times New Roman" w:hAnsi="Times New Roman" w:cs="Times New Roman"/>
          <w:lang w:val="ru-RU"/>
        </w:rPr>
        <w:t xml:space="preserve"> </w:t>
      </w:r>
      <w:r w:rsidRPr="001D04EE">
        <w:rPr>
          <w:rFonts w:ascii="Times New Roman" w:hAnsi="Times New Roman" w:cs="Times New Roman"/>
          <w:lang w:val="ru-RU"/>
        </w:rPr>
        <w:t>.</w:t>
      </w:r>
    </w:p>
    <w:p w:rsidR="000A0456" w:rsidRPr="001D04EE" w:rsidRDefault="000A0456" w:rsidP="000A0456">
      <w:pPr>
        <w:spacing w:line="360" w:lineRule="auto"/>
        <w:ind w:left="1080"/>
        <w:jc w:val="both"/>
        <w:rPr>
          <w:rFonts w:ascii="Times New Roman" w:hAnsi="Times New Roman" w:cs="Times New Roman"/>
          <w:lang w:val="ru-RU"/>
        </w:rPr>
      </w:pPr>
      <w:r>
        <w:rPr>
          <w:rFonts w:ascii="Times New Roman" w:hAnsi="Times New Roman" w:cs="Times New Roman"/>
          <w:lang w:val="ru-RU"/>
        </w:rPr>
        <w:t>Санҷишҳои буҷетӣ бояд ҷузъи ҷудонашавандаи тамоми буҷетҳои ояндаи Ирландия бошанд. Ин маънии онро дорад, ки бояд дар сатҳи сиёсӣ барои таъмин натиҷаҳои дилхоҳ талош кард. Ин дар навбати худ дороиҳо ва садоқатро, ма</w:t>
      </w:r>
      <w:r w:rsidR="00D23E48">
        <w:rPr>
          <w:rFonts w:ascii="Times New Roman" w:hAnsi="Times New Roman" w:cs="Times New Roman"/>
          <w:lang w:val="ru-RU"/>
        </w:rPr>
        <w:t>х</w:t>
      </w:r>
      <w:r>
        <w:rPr>
          <w:rFonts w:ascii="Times New Roman" w:hAnsi="Times New Roman" w:cs="Times New Roman"/>
          <w:lang w:val="ru-RU"/>
        </w:rPr>
        <w:t>сусан аз ҷониби он н</w:t>
      </w:r>
      <w:r w:rsidR="00D23E48">
        <w:rPr>
          <w:rFonts w:ascii="Times New Roman" w:hAnsi="Times New Roman" w:cs="Times New Roman"/>
          <w:lang w:val="ru-RU"/>
        </w:rPr>
        <w:t>а</w:t>
      </w:r>
      <w:r>
        <w:rPr>
          <w:rFonts w:ascii="Times New Roman" w:hAnsi="Times New Roman" w:cs="Times New Roman"/>
          <w:lang w:val="ru-RU"/>
        </w:rPr>
        <w:t xml:space="preserve">мояндагони Ҳукумат, </w:t>
      </w:r>
      <w:proofErr w:type="gramStart"/>
      <w:r>
        <w:rPr>
          <w:rFonts w:ascii="Times New Roman" w:hAnsi="Times New Roman" w:cs="Times New Roman"/>
          <w:lang w:val="ru-RU"/>
        </w:rPr>
        <w:t>ки  алҳол</w:t>
      </w:r>
      <w:proofErr w:type="gramEnd"/>
      <w:r>
        <w:rPr>
          <w:rFonts w:ascii="Times New Roman" w:hAnsi="Times New Roman" w:cs="Times New Roman"/>
          <w:lang w:val="ru-RU"/>
        </w:rPr>
        <w:t xml:space="preserve"> дар сари давлатанд тақозо дорад, ва ин  бояд барои тамоми аъзо палатаҳо</w:t>
      </w:r>
      <w:r w:rsidR="00D23E48">
        <w:rPr>
          <w:rFonts w:ascii="Times New Roman" w:hAnsi="Times New Roman" w:cs="Times New Roman"/>
          <w:lang w:val="ru-RU"/>
        </w:rPr>
        <w:t>и поён в</w:t>
      </w:r>
      <w:r>
        <w:rPr>
          <w:rFonts w:ascii="Times New Roman" w:hAnsi="Times New Roman" w:cs="Times New Roman"/>
          <w:lang w:val="ru-RU"/>
        </w:rPr>
        <w:t xml:space="preserve">а болои Парламент самти афзалиятдор дошад </w:t>
      </w:r>
    </w:p>
    <w:p w:rsidR="000A0456" w:rsidRPr="001D04EE" w:rsidRDefault="000A0456" w:rsidP="000A0456">
      <w:pPr>
        <w:spacing w:line="360" w:lineRule="auto"/>
        <w:ind w:left="1080"/>
        <w:jc w:val="both"/>
        <w:rPr>
          <w:rFonts w:ascii="Times New Roman" w:hAnsi="Times New Roman" w:cs="Times New Roman"/>
          <w:b/>
          <w:lang w:val="ru-RU"/>
        </w:rPr>
      </w:pPr>
      <w:r>
        <w:rPr>
          <w:rFonts w:ascii="Times New Roman" w:hAnsi="Times New Roman" w:cs="Times New Roman"/>
          <w:b/>
          <w:lang w:val="ru-RU"/>
        </w:rPr>
        <w:t xml:space="preserve">Хулосаҳо </w:t>
      </w:r>
    </w:p>
    <w:p w:rsidR="000A0456" w:rsidRDefault="00D23E48" w:rsidP="000A0456">
      <w:pPr>
        <w:spacing w:line="360" w:lineRule="auto"/>
        <w:ind w:left="1080"/>
        <w:jc w:val="both"/>
        <w:rPr>
          <w:rFonts w:ascii="Times New Roman" w:hAnsi="Times New Roman" w:cs="Times New Roman"/>
          <w:lang w:val="ru-RU"/>
        </w:rPr>
      </w:pPr>
      <w:r>
        <w:rPr>
          <w:rFonts w:ascii="Times New Roman" w:hAnsi="Times New Roman" w:cs="Times New Roman"/>
          <w:lang w:val="ru-RU"/>
        </w:rPr>
        <w:t>Дар буҷет барои сол 20</w:t>
      </w:r>
      <w:r w:rsidR="000A0456">
        <w:rPr>
          <w:rFonts w:ascii="Times New Roman" w:hAnsi="Times New Roman" w:cs="Times New Roman"/>
          <w:lang w:val="ru-RU"/>
        </w:rPr>
        <w:t xml:space="preserve">17 ҳукумат як иддаъ қарорҳое қабул намуд, ки ба нафъи умум буданд. Баъзеашон   шоистаи истиқболи гарманд. Аммо дар умум буҷети соли 2017 мувофақа нашуда буд ва вазифаҳои хеле ҷиддиро ҳал кардан натавонист. Ин имконияти аздастрафта </w:t>
      </w:r>
      <w:proofErr w:type="gramStart"/>
      <w:r w:rsidR="000A0456">
        <w:rPr>
          <w:rFonts w:ascii="Times New Roman" w:hAnsi="Times New Roman" w:cs="Times New Roman"/>
          <w:lang w:val="ru-RU"/>
        </w:rPr>
        <w:t>буд..</w:t>
      </w:r>
      <w:proofErr w:type="gramEnd"/>
      <w:r w:rsidR="000A0456">
        <w:rPr>
          <w:rFonts w:ascii="Times New Roman" w:hAnsi="Times New Roman" w:cs="Times New Roman"/>
          <w:lang w:val="ru-RU"/>
        </w:rPr>
        <w:t xml:space="preserve"> </w:t>
      </w:r>
      <w:proofErr w:type="gramStart"/>
      <w:r w:rsidR="000A0456">
        <w:rPr>
          <w:rFonts w:ascii="Times New Roman" w:hAnsi="Times New Roman" w:cs="Times New Roman"/>
          <w:lang w:val="ru-RU"/>
        </w:rPr>
        <w:t xml:space="preserve">Инак  </w:t>
      </w:r>
      <w:r w:rsidR="000A0456">
        <w:rPr>
          <w:rFonts w:ascii="Times New Roman" w:hAnsi="Times New Roman" w:cs="Times New Roman"/>
          <w:lang w:val="ru-RU"/>
        </w:rPr>
        <w:lastRenderedPageBreak/>
        <w:t>Ирланди</w:t>
      </w:r>
      <w:proofErr w:type="gramEnd"/>
      <w:r w:rsidR="000A0456">
        <w:rPr>
          <w:rFonts w:ascii="Times New Roman" w:hAnsi="Times New Roman" w:cs="Times New Roman"/>
          <w:lang w:val="ru-RU"/>
        </w:rPr>
        <w:t xml:space="preserve"> интихоб кардан метавонад. Дороиҳо ва имконот барои он вуҷуд доранд, ки ояндаи одилона ва баробар барои тамоми ҷомеаи ирландӣ сохта шавад. Чунин ояндаро аксари кули ирландиҳо хуш доранд. Роҳу равишҳои </w:t>
      </w:r>
      <w:proofErr w:type="gramStart"/>
      <w:r w:rsidR="000A0456">
        <w:rPr>
          <w:rFonts w:ascii="Times New Roman" w:hAnsi="Times New Roman" w:cs="Times New Roman"/>
          <w:lang w:val="ru-RU"/>
        </w:rPr>
        <w:t>нав  заруранд</w:t>
      </w:r>
      <w:proofErr w:type="gramEnd"/>
      <w:r w:rsidR="000A0456">
        <w:rPr>
          <w:rFonts w:ascii="Times New Roman" w:hAnsi="Times New Roman" w:cs="Times New Roman"/>
          <w:lang w:val="ru-RU"/>
        </w:rPr>
        <w:t xml:space="preserve">. Ба </w:t>
      </w:r>
      <w:proofErr w:type="gramStart"/>
      <w:r w:rsidR="000A0456">
        <w:rPr>
          <w:rFonts w:ascii="Times New Roman" w:hAnsi="Times New Roman" w:cs="Times New Roman"/>
          <w:lang w:val="ru-RU"/>
        </w:rPr>
        <w:t>нақшагирии  Ирландияи</w:t>
      </w:r>
      <w:proofErr w:type="gramEnd"/>
      <w:r w:rsidR="000A0456">
        <w:rPr>
          <w:rFonts w:ascii="Times New Roman" w:hAnsi="Times New Roman" w:cs="Times New Roman"/>
          <w:lang w:val="ru-RU"/>
        </w:rPr>
        <w:t xml:space="preserve"> оянда қабули қарорҳоеро талаб дорад, ки афзалиятор ба чорабиниҳои сиёсии дарозмуддат медиҳанд (саҳ</w:t>
      </w:r>
      <w:r w:rsidR="000A0456" w:rsidRPr="001D04EE">
        <w:rPr>
          <w:rFonts w:ascii="Times New Roman" w:hAnsi="Times New Roman" w:cs="Times New Roman"/>
          <w:lang w:val="ru-RU"/>
        </w:rPr>
        <w:t>. 24).</w:t>
      </w:r>
    </w:p>
    <w:p w:rsidR="00D076A0" w:rsidRDefault="00D076A0" w:rsidP="00D076A0">
      <w:pPr>
        <w:spacing w:line="264" w:lineRule="auto"/>
        <w:ind w:left="1077"/>
        <w:jc w:val="center"/>
        <w:rPr>
          <w:rFonts w:ascii="Times New Roman" w:hAnsi="Times New Roman" w:cs="Times New Roman"/>
          <w:b/>
          <w:sz w:val="36"/>
          <w:lang w:val="ru-RU"/>
        </w:rPr>
      </w:pPr>
    </w:p>
    <w:p w:rsidR="000A0456" w:rsidRPr="006A470B" w:rsidRDefault="000A0456" w:rsidP="00D076A0">
      <w:pPr>
        <w:spacing w:line="264" w:lineRule="auto"/>
        <w:ind w:left="1077"/>
        <w:jc w:val="center"/>
        <w:rPr>
          <w:rFonts w:ascii="Times New Roman" w:hAnsi="Times New Roman" w:cs="Times New Roman"/>
          <w:b/>
          <w:sz w:val="36"/>
          <w:lang w:val="ru-RU"/>
        </w:rPr>
      </w:pPr>
    </w:p>
    <w:p w:rsidR="00D076A0" w:rsidRDefault="00D076A0" w:rsidP="00D076A0">
      <w:pPr>
        <w:spacing w:line="264" w:lineRule="auto"/>
        <w:ind w:left="1077"/>
        <w:jc w:val="both"/>
        <w:rPr>
          <w:rFonts w:ascii="Times New Roman" w:hAnsi="Times New Roman" w:cs="Times New Roman"/>
          <w:i/>
          <w:lang w:val="ru-RU"/>
        </w:rPr>
      </w:pPr>
    </w:p>
    <w:p w:rsidR="006D4F4C" w:rsidRPr="00D23E48" w:rsidRDefault="00D23E48" w:rsidP="006A470B">
      <w:pPr>
        <w:spacing w:before="120" w:line="264" w:lineRule="auto"/>
        <w:ind w:left="1080"/>
        <w:jc w:val="both"/>
        <w:rPr>
          <w:rFonts w:asciiTheme="minorHAnsi" w:hAnsiTheme="minorHAnsi"/>
          <w:sz w:val="2"/>
          <w:szCs w:val="2"/>
          <w:lang w:val="tg-Cyrl-TJ"/>
        </w:rPr>
      </w:pPr>
      <w:r>
        <w:rPr>
          <w:rFonts w:asciiTheme="minorHAnsi" w:hAnsiTheme="minorHAnsi" w:cs="Times New Roman"/>
          <w:i/>
          <w:lang w:val="tg-Cyrl-TJ"/>
        </w:rPr>
        <w:t xml:space="preserve"> </w:t>
      </w:r>
    </w:p>
    <w:sectPr w:rsidR="006D4F4C" w:rsidRPr="00D23E48" w:rsidSect="00D076A0">
      <w:headerReference w:type="even" r:id="rId8"/>
      <w:headerReference w:type="default" r:id="rId9"/>
      <w:footerReference w:type="even" r:id="rId10"/>
      <w:footerReference w:type="default" r:id="rId11"/>
      <w:pgSz w:w="12240" w:h="15840"/>
      <w:pgMar w:top="1090" w:right="1183" w:bottom="993" w:left="2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766" w:rsidRDefault="004B2766">
      <w:r>
        <w:separator/>
      </w:r>
    </w:p>
  </w:endnote>
  <w:endnote w:type="continuationSeparator" w:id="0">
    <w:p w:rsidR="004B2766" w:rsidRDefault="004B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ordiaUPC">
    <w:altName w:val="Arial Unicode MS"/>
    <w:panose1 w:val="020B0304020202020204"/>
    <w:charset w:val="00"/>
    <w:family w:val="swiss"/>
    <w:pitch w:val="variable"/>
    <w:sig w:usb0="81000003" w:usb1="00000000" w:usb2="00000000" w:usb3="00000000" w:csb0="00010001"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828640"/>
      <w:docPartObj>
        <w:docPartGallery w:val="Page Numbers (Bottom of Page)"/>
        <w:docPartUnique/>
      </w:docPartObj>
    </w:sdtPr>
    <w:sdtEndPr/>
    <w:sdtContent>
      <w:p w:rsidR="00056334" w:rsidRDefault="00056334">
        <w:pPr>
          <w:pStyle w:val="a9"/>
          <w:jc w:val="right"/>
        </w:pPr>
        <w:r>
          <w:fldChar w:fldCharType="begin"/>
        </w:r>
        <w:r>
          <w:instrText>PAGE   \* MERGEFORMAT</w:instrText>
        </w:r>
        <w:r>
          <w:fldChar w:fldCharType="separate"/>
        </w:r>
        <w:r w:rsidR="00F85556" w:rsidRPr="00F85556">
          <w:rPr>
            <w:noProof/>
            <w:lang w:val="ru-RU"/>
          </w:rPr>
          <w:t>4</w:t>
        </w:r>
        <w:r>
          <w:fldChar w:fldCharType="end"/>
        </w:r>
      </w:p>
    </w:sdtContent>
  </w:sdt>
  <w:p w:rsidR="00056334" w:rsidRDefault="0005633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911" w:rsidRDefault="00213911">
    <w:pPr>
      <w:ind w:right="260"/>
      <w:rPr>
        <w:color w:val="0F243E" w:themeColor="text2" w:themeShade="80"/>
        <w:sz w:val="26"/>
        <w:szCs w:val="26"/>
      </w:rPr>
    </w:pPr>
    <w:r>
      <w:rPr>
        <w:noProof/>
        <w:color w:val="1F497D" w:themeColor="text2"/>
        <w:sz w:val="26"/>
        <w:szCs w:val="26"/>
        <w:lang w:val="ru-RU" w:eastAsia="ru-RU" w:bidi="ar-SA"/>
      </w:rPr>
      <mc:AlternateContent>
        <mc:Choice Requires="wps">
          <w:drawing>
            <wp:anchor distT="0" distB="0" distL="114300" distR="114300" simplePos="0" relativeHeight="251658240"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3911" w:rsidRDefault="00213911">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85556">
                            <w:rPr>
                              <w:noProof/>
                              <w:color w:val="0F243E" w:themeColor="text2" w:themeShade="80"/>
                              <w:sz w:val="26"/>
                              <w:szCs w:val="26"/>
                            </w:rPr>
                            <w:t>5</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0;margin-top:0;width:30.6pt;height:24.65pt;z-index:251658240;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213911" w:rsidRDefault="00213911">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85556">
                      <w:rPr>
                        <w:noProof/>
                        <w:color w:val="0F243E" w:themeColor="text2" w:themeShade="80"/>
                        <w:sz w:val="26"/>
                        <w:szCs w:val="26"/>
                      </w:rPr>
                      <w:t>5</w:t>
                    </w:r>
                    <w:r>
                      <w:rPr>
                        <w:color w:val="0F243E" w:themeColor="text2" w:themeShade="80"/>
                        <w:sz w:val="26"/>
                        <w:szCs w:val="26"/>
                      </w:rPr>
                      <w:fldChar w:fldCharType="end"/>
                    </w:r>
                  </w:p>
                </w:txbxContent>
              </v:textbox>
              <w10:wrap anchorx="page" anchory="page"/>
            </v:shape>
          </w:pict>
        </mc:Fallback>
      </mc:AlternateContent>
    </w:r>
  </w:p>
  <w:p w:rsidR="003906BC" w:rsidRDefault="003906B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766" w:rsidRDefault="004B2766">
      <w:r>
        <w:separator/>
      </w:r>
    </w:p>
  </w:footnote>
  <w:footnote w:type="continuationSeparator" w:id="0">
    <w:p w:rsidR="004B2766" w:rsidRDefault="004B2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5B3" w:rsidRDefault="00D915B3">
    <w:pPr>
      <w:pStyle w:val="a7"/>
      <w:rPr>
        <w:rFonts w:ascii="Times New Roman" w:eastAsia="Calibri" w:hAnsi="Times New Roman" w:cs="Times New Roman"/>
        <w:i/>
        <w:iCs/>
        <w:spacing w:val="1"/>
        <w:sz w:val="19"/>
        <w:szCs w:val="19"/>
        <w:lang w:val="ru-RU"/>
      </w:rPr>
    </w:pPr>
    <w:r w:rsidRPr="00D915B3">
      <w:rPr>
        <w:rFonts w:ascii="Times New Roman" w:eastAsia="Calibri" w:hAnsi="Times New Roman" w:cs="Times New Roman"/>
        <w:i/>
        <w:iCs/>
        <w:spacing w:val="1"/>
        <w:sz w:val="19"/>
        <w:szCs w:val="19"/>
      </w:rPr>
      <w:t xml:space="preserve">               </w:t>
    </w:r>
  </w:p>
  <w:p w:rsidR="00D915B3" w:rsidRDefault="00D915B3">
    <w:pPr>
      <w:pStyle w:val="a7"/>
      <w:rPr>
        <w:rFonts w:ascii="Times New Roman" w:eastAsia="Calibri" w:hAnsi="Times New Roman" w:cs="Times New Roman"/>
        <w:i/>
        <w:iCs/>
        <w:spacing w:val="1"/>
        <w:sz w:val="19"/>
        <w:szCs w:val="19"/>
        <w:lang w:val="ru-RU"/>
      </w:rPr>
    </w:pPr>
    <w:r w:rsidRPr="00D915B3">
      <w:rPr>
        <w:rFonts w:ascii="Times New Roman" w:eastAsia="Calibri" w:hAnsi="Times New Roman" w:cs="Times New Roman"/>
        <w:i/>
        <w:iCs/>
        <w:spacing w:val="1"/>
        <w:sz w:val="19"/>
        <w:szCs w:val="19"/>
      </w:rPr>
      <w:t xml:space="preserve">  </w:t>
    </w:r>
  </w:p>
  <w:p w:rsidR="00213911" w:rsidRDefault="00D915B3">
    <w:pPr>
      <w:pStyle w:val="a7"/>
      <w:rPr>
        <w:rFonts w:ascii="Times New Roman" w:eastAsia="Calibri" w:hAnsi="Times New Roman" w:cs="Times New Roman"/>
        <w:i/>
        <w:iCs/>
        <w:spacing w:val="1"/>
        <w:sz w:val="19"/>
        <w:szCs w:val="19"/>
        <w:lang w:val="ru-RU"/>
      </w:rPr>
    </w:pPr>
    <w:r>
      <w:rPr>
        <w:rFonts w:ascii="Times New Roman" w:eastAsia="Calibri" w:hAnsi="Times New Roman" w:cs="Times New Roman"/>
        <w:i/>
        <w:iCs/>
        <w:spacing w:val="1"/>
        <w:sz w:val="19"/>
        <w:szCs w:val="19"/>
        <w:lang w:val="ru-RU"/>
      </w:rPr>
      <w:t xml:space="preserve">          </w:t>
    </w:r>
    <w:r w:rsidR="003906BC">
      <w:rPr>
        <w:rFonts w:ascii="Times New Roman" w:eastAsia="Calibri" w:hAnsi="Times New Roman" w:cs="Times New Roman"/>
        <w:i/>
        <w:iCs/>
        <w:spacing w:val="1"/>
        <w:sz w:val="19"/>
        <w:szCs w:val="19"/>
        <w:lang w:val="ru-RU"/>
      </w:rPr>
      <w:t xml:space="preserve">        </w:t>
    </w:r>
    <w:r w:rsidR="00213911">
      <w:rPr>
        <w:rFonts w:ascii="Times New Roman" w:eastAsia="Calibri" w:hAnsi="Times New Roman" w:cs="Times New Roman"/>
        <w:i/>
        <w:iCs/>
        <w:spacing w:val="1"/>
        <w:sz w:val="19"/>
        <w:szCs w:val="19"/>
        <w:lang w:val="ru-RU"/>
      </w:rPr>
      <w:t xml:space="preserve">       </w:t>
    </w:r>
    <w:r w:rsidR="003906BC">
      <w:rPr>
        <w:rFonts w:ascii="Times New Roman" w:eastAsia="Calibri" w:hAnsi="Times New Roman" w:cs="Times New Roman"/>
        <w:i/>
        <w:iCs/>
        <w:spacing w:val="1"/>
        <w:sz w:val="19"/>
        <w:szCs w:val="19"/>
        <w:lang w:val="ru-RU"/>
      </w:rPr>
      <w:t xml:space="preserve"> </w:t>
    </w:r>
  </w:p>
  <w:p w:rsidR="00D915B3" w:rsidRPr="00D076A0" w:rsidRDefault="00213911" w:rsidP="00D076A0">
    <w:pPr>
      <w:pStyle w:val="a7"/>
      <w:tabs>
        <w:tab w:val="clear" w:pos="9360"/>
      </w:tabs>
      <w:jc w:val="right"/>
      <w:rPr>
        <w:rFonts w:asciiTheme="minorHAnsi" w:hAnsiTheme="minorHAnsi" w:cs="Times New Roman"/>
      </w:rPr>
    </w:pPr>
    <w:r w:rsidRPr="00D076A0">
      <w:rPr>
        <w:rFonts w:asciiTheme="minorHAnsi" w:eastAsia="Calibri" w:hAnsiTheme="minorHAnsi" w:cs="Times New Roman"/>
        <w:i/>
        <w:iCs/>
        <w:spacing w:val="1"/>
        <w:sz w:val="19"/>
        <w:szCs w:val="19"/>
        <w:lang w:val="ru-RU"/>
      </w:rPr>
      <w:t xml:space="preserve"> </w:t>
    </w:r>
    <w:r w:rsidR="003906BC" w:rsidRPr="00D076A0">
      <w:rPr>
        <w:rFonts w:asciiTheme="minorHAnsi" w:eastAsia="Calibri" w:hAnsiTheme="minorHAnsi" w:cs="Times New Roman"/>
        <w:i/>
        <w:iCs/>
        <w:spacing w:val="1"/>
        <w:sz w:val="19"/>
        <w:szCs w:val="19"/>
        <w:lang w:val="ru-RU"/>
      </w:rPr>
      <w:t xml:space="preserve">  </w:t>
    </w:r>
    <w:r w:rsidRPr="00D076A0">
      <w:rPr>
        <w:rFonts w:asciiTheme="minorHAnsi" w:eastAsia="Calibri" w:hAnsiTheme="minorHAnsi" w:cs="Times New Roman"/>
        <w:i/>
        <w:iCs/>
        <w:spacing w:val="1"/>
        <w:sz w:val="19"/>
        <w:szCs w:val="19"/>
        <w:lang w:val="ru-RU"/>
      </w:rPr>
      <w:t xml:space="preserve">             </w:t>
    </w:r>
    <w:r w:rsidR="003906BC" w:rsidRPr="00D076A0">
      <w:rPr>
        <w:rFonts w:asciiTheme="minorHAnsi" w:eastAsia="Calibri" w:hAnsiTheme="minorHAnsi" w:cs="Times New Roman"/>
        <w:i/>
        <w:iCs/>
        <w:spacing w:val="1"/>
        <w:sz w:val="19"/>
        <w:szCs w:val="19"/>
        <w:lang w:val="ru-RU"/>
      </w:rPr>
      <w:t xml:space="preserve"> </w:t>
    </w:r>
    <w:r w:rsidR="00D076A0" w:rsidRPr="00D076A0">
      <w:rPr>
        <w:rFonts w:asciiTheme="minorHAnsi" w:hAnsiTheme="minorHAnsi" w:cs="Times New Roman"/>
        <w:i/>
        <w:lang w:val="ru-RU"/>
      </w:rPr>
      <w:t>Модуль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A0" w:rsidRDefault="00D076A0" w:rsidP="00D076A0">
    <w:pPr>
      <w:pStyle w:val="a7"/>
      <w:jc w:val="right"/>
      <w:rPr>
        <w:rFonts w:asciiTheme="minorHAnsi" w:hAnsiTheme="minorHAnsi"/>
        <w:i/>
        <w:lang w:val="ru-RU"/>
      </w:rPr>
    </w:pPr>
  </w:p>
  <w:p w:rsidR="00D076A0" w:rsidRDefault="00D076A0" w:rsidP="00D076A0">
    <w:pPr>
      <w:pStyle w:val="a7"/>
      <w:jc w:val="right"/>
      <w:rPr>
        <w:rFonts w:asciiTheme="minorHAnsi" w:hAnsiTheme="minorHAnsi"/>
        <w:i/>
        <w:lang w:val="ru-RU"/>
      </w:rPr>
    </w:pPr>
  </w:p>
  <w:p w:rsidR="00D076A0" w:rsidRPr="00D076A0" w:rsidRDefault="00D076A0" w:rsidP="00D076A0">
    <w:pPr>
      <w:pStyle w:val="a7"/>
      <w:jc w:val="right"/>
      <w:rPr>
        <w:rFonts w:asciiTheme="minorHAnsi" w:hAnsiTheme="minorHAnsi"/>
        <w:i/>
        <w:lang w:val="ru-RU"/>
      </w:rPr>
    </w:pPr>
    <w:r w:rsidRPr="00D076A0">
      <w:rPr>
        <w:rFonts w:asciiTheme="minorHAnsi" w:hAnsiTheme="minorHAnsi"/>
        <w:i/>
        <w:lang w:val="ru-RU"/>
      </w:rPr>
      <w:t>Модул</w:t>
    </w:r>
    <w:r w:rsidR="00D23E48">
      <w:rPr>
        <w:rFonts w:asciiTheme="minorHAnsi" w:hAnsiTheme="minorHAnsi"/>
        <w:i/>
        <w:lang w:val="ru-RU"/>
      </w:rPr>
      <w:t>и</w:t>
    </w:r>
    <w:r w:rsidRPr="00D076A0">
      <w:rPr>
        <w:rFonts w:asciiTheme="minorHAnsi" w:hAnsiTheme="minorHAnsi"/>
        <w:i/>
        <w:lang w:val="ru-RU"/>
      </w:rPr>
      <w:t xml:space="preserv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419E1"/>
    <w:multiLevelType w:val="multilevel"/>
    <w:tmpl w:val="19AE6A20"/>
    <w:lvl w:ilvl="0">
      <w:numFmt w:val="decimal"/>
      <w:lvlText w:val="%1."/>
      <w:lvlJc w:val="left"/>
      <w:rPr>
        <w:rFonts w:ascii="Calibri" w:eastAsia="Calibri" w:hAnsi="Calibri" w:cs="Calibri"/>
        <w:b w:val="0"/>
        <w:bCs w:val="0"/>
        <w:i w:val="0"/>
        <w:iCs w:val="0"/>
        <w:smallCaps w:val="0"/>
        <w:strike w:val="0"/>
        <w:color w:val="000000"/>
        <w:spacing w:val="2"/>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9506CC"/>
    <w:multiLevelType w:val="hybridMultilevel"/>
    <w:tmpl w:val="BD12D3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4C"/>
    <w:rsid w:val="00056334"/>
    <w:rsid w:val="000A0456"/>
    <w:rsid w:val="000F5044"/>
    <w:rsid w:val="00120573"/>
    <w:rsid w:val="00124D1D"/>
    <w:rsid w:val="001A253A"/>
    <w:rsid w:val="001D04EE"/>
    <w:rsid w:val="00213911"/>
    <w:rsid w:val="00220992"/>
    <w:rsid w:val="002613F3"/>
    <w:rsid w:val="00332C35"/>
    <w:rsid w:val="003906BC"/>
    <w:rsid w:val="00416F41"/>
    <w:rsid w:val="00436D4A"/>
    <w:rsid w:val="00446CCC"/>
    <w:rsid w:val="0047729F"/>
    <w:rsid w:val="004B2766"/>
    <w:rsid w:val="004F1B66"/>
    <w:rsid w:val="00501261"/>
    <w:rsid w:val="0051518F"/>
    <w:rsid w:val="00545F7B"/>
    <w:rsid w:val="005F1964"/>
    <w:rsid w:val="006243A5"/>
    <w:rsid w:val="00672948"/>
    <w:rsid w:val="00683A01"/>
    <w:rsid w:val="006A470B"/>
    <w:rsid w:val="006D4F4C"/>
    <w:rsid w:val="00700324"/>
    <w:rsid w:val="0079496B"/>
    <w:rsid w:val="007A24D2"/>
    <w:rsid w:val="007D0401"/>
    <w:rsid w:val="00827C4C"/>
    <w:rsid w:val="00850BA0"/>
    <w:rsid w:val="008701EE"/>
    <w:rsid w:val="008F3A2C"/>
    <w:rsid w:val="009E4B49"/>
    <w:rsid w:val="009F54E2"/>
    <w:rsid w:val="00A23799"/>
    <w:rsid w:val="00A722D5"/>
    <w:rsid w:val="00AF4F44"/>
    <w:rsid w:val="00B16D73"/>
    <w:rsid w:val="00B95E2A"/>
    <w:rsid w:val="00B96DA0"/>
    <w:rsid w:val="00BF3A52"/>
    <w:rsid w:val="00C649B5"/>
    <w:rsid w:val="00C81F7B"/>
    <w:rsid w:val="00CC0CF0"/>
    <w:rsid w:val="00D01CE1"/>
    <w:rsid w:val="00D03F5E"/>
    <w:rsid w:val="00D076A0"/>
    <w:rsid w:val="00D23E48"/>
    <w:rsid w:val="00D333B9"/>
    <w:rsid w:val="00D343A8"/>
    <w:rsid w:val="00D6256C"/>
    <w:rsid w:val="00D74B34"/>
    <w:rsid w:val="00D80E4B"/>
    <w:rsid w:val="00D915B3"/>
    <w:rsid w:val="00E74206"/>
    <w:rsid w:val="00EE30CB"/>
    <w:rsid w:val="00F8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9192A2-4386-4993-824E-75CFCF1A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Bookman Old Style" w:eastAsia="Bookman Old Style" w:hAnsi="Bookman Old Style" w:cs="Bookman Old Style"/>
      <w:b/>
      <w:bCs/>
      <w:i w:val="0"/>
      <w:iCs w:val="0"/>
      <w:smallCaps w:val="0"/>
      <w:strike w:val="0"/>
      <w:spacing w:val="8"/>
      <w:u w:val="none"/>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FFFFFF"/>
      <w:spacing w:val="8"/>
      <w:w w:val="100"/>
      <w:position w:val="0"/>
      <w:sz w:val="24"/>
      <w:szCs w:val="24"/>
      <w:u w:val="none"/>
      <w:lang w:val="en-US" w:eastAsia="en-US" w:bidi="en-US"/>
    </w:rPr>
  </w:style>
  <w:style w:type="character" w:customStyle="1" w:styleId="Bodytext3">
    <w:name w:val="Body text (3)_"/>
    <w:basedOn w:val="a0"/>
    <w:link w:val="Bodytext30"/>
    <w:rPr>
      <w:rFonts w:ascii="CordiaUPC" w:eastAsia="CordiaUPC" w:hAnsi="CordiaUPC" w:cs="CordiaUPC"/>
      <w:b/>
      <w:bCs/>
      <w:i/>
      <w:iCs/>
      <w:smallCaps w:val="0"/>
      <w:strike w:val="0"/>
      <w:spacing w:val="-5"/>
      <w:sz w:val="26"/>
      <w:szCs w:val="26"/>
      <w:u w:val="none"/>
    </w:rPr>
  </w:style>
  <w:style w:type="character" w:customStyle="1" w:styleId="Bodytext31">
    <w:name w:val="Body text (3)"/>
    <w:basedOn w:val="Bodytext3"/>
    <w:rPr>
      <w:rFonts w:ascii="CordiaUPC" w:eastAsia="CordiaUPC" w:hAnsi="CordiaUPC" w:cs="CordiaUPC"/>
      <w:b/>
      <w:bCs/>
      <w:i/>
      <w:iCs/>
      <w:smallCaps w:val="0"/>
      <w:strike w:val="0"/>
      <w:color w:val="FFFFFF"/>
      <w:spacing w:val="-5"/>
      <w:w w:val="100"/>
      <w:position w:val="0"/>
      <w:sz w:val="26"/>
      <w:szCs w:val="26"/>
      <w:u w:val="none"/>
      <w:lang w:val="en-US" w:eastAsia="en-US" w:bidi="en-US"/>
    </w:rPr>
  </w:style>
  <w:style w:type="character" w:customStyle="1" w:styleId="Heading1">
    <w:name w:val="Heading #1_"/>
    <w:basedOn w:val="a0"/>
    <w:link w:val="Heading10"/>
    <w:rPr>
      <w:rFonts w:ascii="Bookman Old Style" w:eastAsia="Bookman Old Style" w:hAnsi="Bookman Old Style" w:cs="Bookman Old Style"/>
      <w:b/>
      <w:bCs/>
      <w:i w:val="0"/>
      <w:iCs w:val="0"/>
      <w:smallCaps w:val="0"/>
      <w:strike w:val="0"/>
      <w:spacing w:val="2"/>
      <w:sz w:val="32"/>
      <w:szCs w:val="32"/>
      <w:u w:val="none"/>
    </w:rPr>
  </w:style>
  <w:style w:type="character" w:customStyle="1" w:styleId="Headerorfooter">
    <w:name w:val="Header or footer_"/>
    <w:basedOn w:val="a0"/>
    <w:link w:val="Headerorfooter0"/>
    <w:rPr>
      <w:rFonts w:ascii="Calibri" w:eastAsia="Calibri" w:hAnsi="Calibri" w:cs="Calibri"/>
      <w:b w:val="0"/>
      <w:bCs w:val="0"/>
      <w:i/>
      <w:iCs/>
      <w:smallCaps w:val="0"/>
      <w:strike w:val="0"/>
      <w:spacing w:val="1"/>
      <w:sz w:val="19"/>
      <w:szCs w:val="19"/>
      <w:u w:val="none"/>
    </w:rPr>
  </w:style>
  <w:style w:type="character" w:customStyle="1" w:styleId="Headerorfooter2">
    <w:name w:val="Header or footer (2)_"/>
    <w:basedOn w:val="a0"/>
    <w:link w:val="Headerorfooter20"/>
    <w:rPr>
      <w:rFonts w:ascii="Calibri" w:eastAsia="Calibri" w:hAnsi="Calibri" w:cs="Calibri"/>
      <w:b w:val="0"/>
      <w:bCs w:val="0"/>
      <w:i w:val="0"/>
      <w:iCs w:val="0"/>
      <w:smallCaps w:val="0"/>
      <w:strike w:val="0"/>
      <w:spacing w:val="3"/>
      <w:sz w:val="19"/>
      <w:szCs w:val="19"/>
      <w:u w:val="none"/>
    </w:rPr>
  </w:style>
  <w:style w:type="character" w:customStyle="1" w:styleId="Heading2">
    <w:name w:val="Heading #2_"/>
    <w:basedOn w:val="a0"/>
    <w:link w:val="Heading20"/>
    <w:rPr>
      <w:rFonts w:ascii="Calibri" w:eastAsia="Calibri" w:hAnsi="Calibri" w:cs="Calibri"/>
      <w:b/>
      <w:bCs/>
      <w:i w:val="0"/>
      <w:iCs w:val="0"/>
      <w:smallCaps w:val="0"/>
      <w:strike w:val="0"/>
      <w:spacing w:val="2"/>
      <w:sz w:val="19"/>
      <w:szCs w:val="19"/>
      <w:u w:val="none"/>
    </w:rPr>
  </w:style>
  <w:style w:type="character" w:customStyle="1" w:styleId="Bodytext">
    <w:name w:val="Body text_"/>
    <w:basedOn w:val="a0"/>
    <w:link w:val="BodyText1"/>
    <w:rPr>
      <w:rFonts w:ascii="Calibri" w:eastAsia="Calibri" w:hAnsi="Calibri" w:cs="Calibri"/>
      <w:b w:val="0"/>
      <w:bCs w:val="0"/>
      <w:i w:val="0"/>
      <w:iCs w:val="0"/>
      <w:smallCaps w:val="0"/>
      <w:strike w:val="0"/>
      <w:spacing w:val="2"/>
      <w:sz w:val="19"/>
      <w:szCs w:val="19"/>
      <w:u w:val="none"/>
    </w:rPr>
  </w:style>
  <w:style w:type="character" w:customStyle="1" w:styleId="BodytextItalic">
    <w:name w:val="Body text + Italic"/>
    <w:aliases w:val="Spacing 0 pt"/>
    <w:basedOn w:val="Bodytext"/>
    <w:rPr>
      <w:rFonts w:ascii="Calibri" w:eastAsia="Calibri" w:hAnsi="Calibri" w:cs="Calibri"/>
      <w:b w:val="0"/>
      <w:bCs w:val="0"/>
      <w:i/>
      <w:iCs/>
      <w:smallCaps w:val="0"/>
      <w:strike w:val="0"/>
      <w:color w:val="000000"/>
      <w:spacing w:val="1"/>
      <w:w w:val="100"/>
      <w:position w:val="0"/>
      <w:sz w:val="19"/>
      <w:szCs w:val="19"/>
      <w:u w:val="none"/>
      <w:lang w:val="en-US" w:eastAsia="en-US" w:bidi="en-US"/>
    </w:rPr>
  </w:style>
  <w:style w:type="character" w:customStyle="1" w:styleId="Footnote">
    <w:name w:val="Footnote_"/>
    <w:basedOn w:val="a0"/>
    <w:link w:val="Footnote0"/>
    <w:rPr>
      <w:rFonts w:ascii="Calibri" w:eastAsia="Calibri" w:hAnsi="Calibri" w:cs="Calibri"/>
      <w:b w:val="0"/>
      <w:bCs w:val="0"/>
      <w:i w:val="0"/>
      <w:iCs w:val="0"/>
      <w:smallCaps w:val="0"/>
      <w:strike w:val="0"/>
      <w:spacing w:val="3"/>
      <w:sz w:val="17"/>
      <w:szCs w:val="17"/>
      <w:u w:val="none"/>
    </w:rPr>
  </w:style>
  <w:style w:type="character" w:customStyle="1" w:styleId="Headerorfooter2Spacing3pt">
    <w:name w:val="Header or footer (2) + Spacing 3 pt"/>
    <w:basedOn w:val="Headerorfooter2"/>
    <w:rPr>
      <w:rFonts w:ascii="Calibri" w:eastAsia="Calibri" w:hAnsi="Calibri" w:cs="Calibri"/>
      <w:b w:val="0"/>
      <w:bCs w:val="0"/>
      <w:i w:val="0"/>
      <w:iCs w:val="0"/>
      <w:smallCaps w:val="0"/>
      <w:strike w:val="0"/>
      <w:color w:val="000000"/>
      <w:spacing w:val="62"/>
      <w:w w:val="100"/>
      <w:position w:val="0"/>
      <w:sz w:val="19"/>
      <w:szCs w:val="19"/>
      <w:u w:val="none"/>
      <w:lang w:val="en-US" w:eastAsia="en-US" w:bidi="en-US"/>
    </w:rPr>
  </w:style>
  <w:style w:type="character" w:customStyle="1" w:styleId="BodytextBold">
    <w:name w:val="Body text + Bold"/>
    <w:basedOn w:val="Bodytext"/>
    <w:rPr>
      <w:rFonts w:ascii="Calibri" w:eastAsia="Calibri" w:hAnsi="Calibri" w:cs="Calibri"/>
      <w:b/>
      <w:bCs/>
      <w:i w:val="0"/>
      <w:iCs w:val="0"/>
      <w:smallCaps w:val="0"/>
      <w:strike w:val="0"/>
      <w:color w:val="000000"/>
      <w:spacing w:val="2"/>
      <w:w w:val="100"/>
      <w:position w:val="0"/>
      <w:sz w:val="19"/>
      <w:szCs w:val="19"/>
      <w:u w:val="none"/>
      <w:lang w:val="en-US" w:eastAsia="en-US" w:bidi="en-US"/>
    </w:rPr>
  </w:style>
  <w:style w:type="character" w:customStyle="1" w:styleId="Bodytext4">
    <w:name w:val="Body text (4)_"/>
    <w:basedOn w:val="a0"/>
    <w:link w:val="Bodytext40"/>
    <w:rPr>
      <w:rFonts w:ascii="Bookman Old Style" w:eastAsia="Bookman Old Style" w:hAnsi="Bookman Old Style" w:cs="Bookman Old Style"/>
      <w:b w:val="0"/>
      <w:bCs w:val="0"/>
      <w:i w:val="0"/>
      <w:iCs w:val="0"/>
      <w:smallCaps w:val="0"/>
      <w:strike w:val="0"/>
      <w:spacing w:val="-3"/>
      <w:sz w:val="17"/>
      <w:szCs w:val="17"/>
      <w:u w:val="none"/>
    </w:rPr>
  </w:style>
  <w:style w:type="character" w:customStyle="1" w:styleId="Bodytext5">
    <w:name w:val="Body text (5)_"/>
    <w:basedOn w:val="a0"/>
    <w:link w:val="Bodytext50"/>
    <w:rPr>
      <w:rFonts w:ascii="Bookman Old Style" w:eastAsia="Bookman Old Style" w:hAnsi="Bookman Old Style" w:cs="Bookman Old Style"/>
      <w:b w:val="0"/>
      <w:bCs w:val="0"/>
      <w:i/>
      <w:iCs/>
      <w:smallCaps w:val="0"/>
      <w:strike w:val="0"/>
      <w:spacing w:val="2"/>
      <w:sz w:val="15"/>
      <w:szCs w:val="15"/>
      <w:u w:val="none"/>
    </w:rPr>
  </w:style>
  <w:style w:type="character" w:customStyle="1" w:styleId="Bodytext4Gulim">
    <w:name w:val="Body text (4) + Gulim"/>
    <w:aliases w:val="19 pt,Spacing 0 pt"/>
    <w:basedOn w:val="Bodytext4"/>
    <w:rPr>
      <w:rFonts w:ascii="Gulim" w:eastAsia="Gulim" w:hAnsi="Gulim" w:cs="Gulim"/>
      <w:b w:val="0"/>
      <w:bCs w:val="0"/>
      <w:i w:val="0"/>
      <w:iCs w:val="0"/>
      <w:smallCaps w:val="0"/>
      <w:strike w:val="0"/>
      <w:color w:val="000000"/>
      <w:spacing w:val="0"/>
      <w:w w:val="100"/>
      <w:position w:val="0"/>
      <w:sz w:val="38"/>
      <w:szCs w:val="38"/>
      <w:u w:val="none"/>
      <w:lang w:val="en-US" w:eastAsia="en-US" w:bidi="en-US"/>
    </w:rPr>
  </w:style>
  <w:style w:type="paragraph" w:customStyle="1" w:styleId="Bodytext20">
    <w:name w:val="Body text (2)"/>
    <w:basedOn w:val="a"/>
    <w:link w:val="Bodytext2"/>
    <w:pPr>
      <w:shd w:val="clear" w:color="auto" w:fill="FFFFFF"/>
      <w:spacing w:after="60" w:line="341" w:lineRule="exact"/>
      <w:jc w:val="both"/>
    </w:pPr>
    <w:rPr>
      <w:rFonts w:ascii="Bookman Old Style" w:eastAsia="Bookman Old Style" w:hAnsi="Bookman Old Style" w:cs="Bookman Old Style"/>
      <w:b/>
      <w:bCs/>
      <w:spacing w:val="8"/>
    </w:rPr>
  </w:style>
  <w:style w:type="paragraph" w:customStyle="1" w:styleId="Bodytext30">
    <w:name w:val="Body text (3)"/>
    <w:basedOn w:val="a"/>
    <w:link w:val="Bodytext3"/>
    <w:pPr>
      <w:shd w:val="clear" w:color="auto" w:fill="FFFFFF"/>
      <w:spacing w:before="60" w:line="0" w:lineRule="atLeast"/>
      <w:jc w:val="both"/>
    </w:pPr>
    <w:rPr>
      <w:rFonts w:ascii="CordiaUPC" w:eastAsia="CordiaUPC" w:hAnsi="CordiaUPC" w:cs="CordiaUPC"/>
      <w:b/>
      <w:bCs/>
      <w:i/>
      <w:iCs/>
      <w:spacing w:val="-5"/>
      <w:sz w:val="26"/>
      <w:szCs w:val="26"/>
    </w:rPr>
  </w:style>
  <w:style w:type="paragraph" w:customStyle="1" w:styleId="Heading10">
    <w:name w:val="Heading #1"/>
    <w:basedOn w:val="a"/>
    <w:link w:val="Heading1"/>
    <w:pPr>
      <w:shd w:val="clear" w:color="auto" w:fill="FFFFFF"/>
      <w:spacing w:after="540" w:line="0" w:lineRule="atLeast"/>
      <w:outlineLvl w:val="0"/>
    </w:pPr>
    <w:rPr>
      <w:rFonts w:ascii="Bookman Old Style" w:eastAsia="Bookman Old Style" w:hAnsi="Bookman Old Style" w:cs="Bookman Old Style"/>
      <w:b/>
      <w:bCs/>
      <w:spacing w:val="2"/>
      <w:sz w:val="32"/>
      <w:szCs w:val="32"/>
    </w:rPr>
  </w:style>
  <w:style w:type="paragraph" w:customStyle="1" w:styleId="Headerorfooter0">
    <w:name w:val="Header or footer"/>
    <w:basedOn w:val="a"/>
    <w:link w:val="Headerorfooter"/>
    <w:pPr>
      <w:shd w:val="clear" w:color="auto" w:fill="FFFFFF"/>
      <w:spacing w:line="0" w:lineRule="atLeast"/>
    </w:pPr>
    <w:rPr>
      <w:rFonts w:ascii="Calibri" w:eastAsia="Calibri" w:hAnsi="Calibri" w:cs="Calibri"/>
      <w:i/>
      <w:iCs/>
      <w:spacing w:val="1"/>
      <w:sz w:val="19"/>
      <w:szCs w:val="19"/>
    </w:rPr>
  </w:style>
  <w:style w:type="paragraph" w:customStyle="1" w:styleId="Headerorfooter20">
    <w:name w:val="Header or footer (2)"/>
    <w:basedOn w:val="a"/>
    <w:link w:val="Headerorfooter2"/>
    <w:pPr>
      <w:shd w:val="clear" w:color="auto" w:fill="FFFFFF"/>
      <w:spacing w:line="0" w:lineRule="atLeast"/>
    </w:pPr>
    <w:rPr>
      <w:rFonts w:ascii="Calibri" w:eastAsia="Calibri" w:hAnsi="Calibri" w:cs="Calibri"/>
      <w:spacing w:val="3"/>
      <w:sz w:val="19"/>
      <w:szCs w:val="19"/>
    </w:rPr>
  </w:style>
  <w:style w:type="paragraph" w:customStyle="1" w:styleId="Heading20">
    <w:name w:val="Heading #2"/>
    <w:basedOn w:val="a"/>
    <w:link w:val="Heading2"/>
    <w:pPr>
      <w:shd w:val="clear" w:color="auto" w:fill="FFFFFF"/>
      <w:spacing w:after="420" w:line="0" w:lineRule="atLeast"/>
      <w:jc w:val="both"/>
      <w:outlineLvl w:val="1"/>
    </w:pPr>
    <w:rPr>
      <w:rFonts w:ascii="Calibri" w:eastAsia="Calibri" w:hAnsi="Calibri" w:cs="Calibri"/>
      <w:b/>
      <w:bCs/>
      <w:spacing w:val="2"/>
      <w:sz w:val="19"/>
      <w:szCs w:val="19"/>
    </w:rPr>
  </w:style>
  <w:style w:type="paragraph" w:customStyle="1" w:styleId="BodyText1">
    <w:name w:val="Body Text1"/>
    <w:basedOn w:val="a"/>
    <w:link w:val="Bodytext"/>
    <w:pPr>
      <w:shd w:val="clear" w:color="auto" w:fill="FFFFFF"/>
      <w:spacing w:before="420" w:after="120" w:line="403" w:lineRule="exact"/>
      <w:jc w:val="both"/>
    </w:pPr>
    <w:rPr>
      <w:rFonts w:ascii="Calibri" w:eastAsia="Calibri" w:hAnsi="Calibri" w:cs="Calibri"/>
      <w:spacing w:val="2"/>
      <w:sz w:val="19"/>
      <w:szCs w:val="19"/>
    </w:rPr>
  </w:style>
  <w:style w:type="paragraph" w:customStyle="1" w:styleId="Footnote0">
    <w:name w:val="Footnote"/>
    <w:basedOn w:val="a"/>
    <w:link w:val="Footnote"/>
    <w:pPr>
      <w:shd w:val="clear" w:color="auto" w:fill="FFFFFF"/>
      <w:spacing w:line="0" w:lineRule="atLeast"/>
    </w:pPr>
    <w:rPr>
      <w:rFonts w:ascii="Calibri" w:eastAsia="Calibri" w:hAnsi="Calibri" w:cs="Calibri"/>
      <w:spacing w:val="3"/>
      <w:sz w:val="17"/>
      <w:szCs w:val="17"/>
    </w:rPr>
  </w:style>
  <w:style w:type="paragraph" w:customStyle="1" w:styleId="Bodytext40">
    <w:name w:val="Body text (4)"/>
    <w:basedOn w:val="a"/>
    <w:link w:val="Bodytext4"/>
    <w:pPr>
      <w:shd w:val="clear" w:color="auto" w:fill="FFFFFF"/>
      <w:spacing w:line="274" w:lineRule="exact"/>
    </w:pPr>
    <w:rPr>
      <w:rFonts w:ascii="Bookman Old Style" w:eastAsia="Bookman Old Style" w:hAnsi="Bookman Old Style" w:cs="Bookman Old Style"/>
      <w:spacing w:val="-3"/>
      <w:sz w:val="17"/>
      <w:szCs w:val="17"/>
    </w:rPr>
  </w:style>
  <w:style w:type="paragraph" w:customStyle="1" w:styleId="Bodytext50">
    <w:name w:val="Body text (5)"/>
    <w:basedOn w:val="a"/>
    <w:link w:val="Bodytext5"/>
    <w:pPr>
      <w:shd w:val="clear" w:color="auto" w:fill="FFFFFF"/>
      <w:spacing w:line="322" w:lineRule="exact"/>
    </w:pPr>
    <w:rPr>
      <w:rFonts w:ascii="Bookman Old Style" w:eastAsia="Bookman Old Style" w:hAnsi="Bookman Old Style" w:cs="Bookman Old Style"/>
      <w:i/>
      <w:iCs/>
      <w:spacing w:val="2"/>
      <w:sz w:val="15"/>
      <w:szCs w:val="15"/>
    </w:rPr>
  </w:style>
  <w:style w:type="paragraph" w:styleId="a4">
    <w:name w:val="footnote text"/>
    <w:basedOn w:val="a"/>
    <w:link w:val="a5"/>
    <w:uiPriority w:val="99"/>
    <w:semiHidden/>
    <w:unhideWhenUsed/>
    <w:rsid w:val="00D915B3"/>
    <w:rPr>
      <w:sz w:val="20"/>
      <w:szCs w:val="20"/>
    </w:rPr>
  </w:style>
  <w:style w:type="character" w:customStyle="1" w:styleId="a5">
    <w:name w:val="Текст сноски Знак"/>
    <w:basedOn w:val="a0"/>
    <w:link w:val="a4"/>
    <w:uiPriority w:val="99"/>
    <w:semiHidden/>
    <w:rsid w:val="00D915B3"/>
    <w:rPr>
      <w:color w:val="000000"/>
      <w:sz w:val="20"/>
      <w:szCs w:val="20"/>
    </w:rPr>
  </w:style>
  <w:style w:type="character" w:styleId="a6">
    <w:name w:val="footnote reference"/>
    <w:basedOn w:val="a0"/>
    <w:uiPriority w:val="99"/>
    <w:semiHidden/>
    <w:unhideWhenUsed/>
    <w:rsid w:val="00D915B3"/>
    <w:rPr>
      <w:vertAlign w:val="superscript"/>
    </w:rPr>
  </w:style>
  <w:style w:type="paragraph" w:styleId="a7">
    <w:name w:val="header"/>
    <w:basedOn w:val="a"/>
    <w:link w:val="a8"/>
    <w:uiPriority w:val="99"/>
    <w:unhideWhenUsed/>
    <w:rsid w:val="00D915B3"/>
    <w:pPr>
      <w:tabs>
        <w:tab w:val="center" w:pos="4680"/>
        <w:tab w:val="right" w:pos="9360"/>
      </w:tabs>
    </w:pPr>
  </w:style>
  <w:style w:type="character" w:customStyle="1" w:styleId="a8">
    <w:name w:val="Верхний колонтитул Знак"/>
    <w:basedOn w:val="a0"/>
    <w:link w:val="a7"/>
    <w:uiPriority w:val="99"/>
    <w:rsid w:val="00D915B3"/>
    <w:rPr>
      <w:color w:val="000000"/>
    </w:rPr>
  </w:style>
  <w:style w:type="paragraph" w:styleId="a9">
    <w:name w:val="footer"/>
    <w:basedOn w:val="a"/>
    <w:link w:val="aa"/>
    <w:uiPriority w:val="99"/>
    <w:unhideWhenUsed/>
    <w:rsid w:val="00D915B3"/>
    <w:pPr>
      <w:tabs>
        <w:tab w:val="center" w:pos="4680"/>
        <w:tab w:val="right" w:pos="9360"/>
      </w:tabs>
    </w:pPr>
  </w:style>
  <w:style w:type="character" w:customStyle="1" w:styleId="aa">
    <w:name w:val="Нижний колонтитул Знак"/>
    <w:basedOn w:val="a0"/>
    <w:link w:val="a9"/>
    <w:uiPriority w:val="99"/>
    <w:rsid w:val="00D915B3"/>
    <w:rPr>
      <w:color w:val="000000"/>
    </w:rPr>
  </w:style>
  <w:style w:type="paragraph" w:styleId="ab">
    <w:name w:val="Balloon Text"/>
    <w:basedOn w:val="a"/>
    <w:link w:val="ac"/>
    <w:uiPriority w:val="99"/>
    <w:semiHidden/>
    <w:unhideWhenUsed/>
    <w:rsid w:val="00D915B3"/>
    <w:rPr>
      <w:rFonts w:ascii="Tahoma" w:hAnsi="Tahoma" w:cs="Tahoma"/>
      <w:sz w:val="16"/>
      <w:szCs w:val="16"/>
    </w:rPr>
  </w:style>
  <w:style w:type="character" w:customStyle="1" w:styleId="ac">
    <w:name w:val="Текст выноски Знак"/>
    <w:basedOn w:val="a0"/>
    <w:link w:val="ab"/>
    <w:uiPriority w:val="99"/>
    <w:semiHidden/>
    <w:rsid w:val="00D915B3"/>
    <w:rPr>
      <w:rFonts w:ascii="Tahoma" w:hAnsi="Tahoma" w:cs="Tahoma"/>
      <w:color w:val="000000"/>
      <w:sz w:val="16"/>
      <w:szCs w:val="16"/>
    </w:rPr>
  </w:style>
  <w:style w:type="paragraph" w:styleId="ad">
    <w:name w:val="List Paragraph"/>
    <w:basedOn w:val="a"/>
    <w:uiPriority w:val="34"/>
    <w:qFormat/>
    <w:rsid w:val="00D07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C4BFF-DDF0-45BA-A1F4-77E457AD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5</Pages>
  <Words>1480</Words>
  <Characters>8440</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Dr Seán Healy, Director, Social Justice Ireland</dc:subject>
  <dc:creator>Michelle Murphy</dc:creator>
  <cp:lastModifiedBy>Uktam Dzhumaev</cp:lastModifiedBy>
  <cp:revision>6</cp:revision>
  <dcterms:created xsi:type="dcterms:W3CDTF">2019-01-08T13:29:00Z</dcterms:created>
  <dcterms:modified xsi:type="dcterms:W3CDTF">2019-02-10T13:47:00Z</dcterms:modified>
</cp:coreProperties>
</file>