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C8" w:rsidRDefault="00547BC8" w:rsidP="00547BC8">
      <w:pPr>
        <w:pStyle w:val="a3"/>
        <w:spacing w:line="240" w:lineRule="auto"/>
        <w:ind w:left="0"/>
        <w:rPr>
          <w:rFonts w:ascii="Times New Roman Tj" w:hAnsi="Times New Roman Tj"/>
          <w:b/>
          <w:bCs/>
          <w:sz w:val="28"/>
          <w:szCs w:val="28"/>
        </w:rPr>
      </w:pPr>
      <w:proofErr w:type="spellStart"/>
      <w:r>
        <w:rPr>
          <w:rFonts w:ascii="Times New Roman Tj" w:hAnsi="Times New Roman Tj"/>
          <w:b/>
          <w:bCs/>
          <w:sz w:val="28"/>
          <w:szCs w:val="28"/>
        </w:rPr>
        <w:t>Намунаи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bCs/>
          <w:sz w:val="28"/>
          <w:szCs w:val="28"/>
        </w:rPr>
        <w:t>бозињои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bCs/>
          <w:sz w:val="28"/>
          <w:szCs w:val="28"/>
        </w:rPr>
        <w:t>сюжети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bCs/>
          <w:sz w:val="28"/>
          <w:szCs w:val="28"/>
        </w:rPr>
        <w:t>ролнок</w:t>
      </w:r>
      <w:proofErr w:type="spellEnd"/>
    </w:p>
    <w:p w:rsidR="00547BC8" w:rsidRDefault="00547BC8" w:rsidP="00547BC8">
      <w:pPr>
        <w:pStyle w:val="a3"/>
        <w:spacing w:line="240" w:lineRule="auto"/>
        <w:ind w:left="0"/>
        <w:rPr>
          <w:rFonts w:ascii="Times New Roman Tj" w:hAnsi="Times New Roman Tj"/>
          <w:b/>
          <w:bCs/>
          <w:sz w:val="28"/>
          <w:szCs w:val="28"/>
        </w:rPr>
      </w:pPr>
      <w:proofErr w:type="spellStart"/>
      <w:r>
        <w:rPr>
          <w:rFonts w:ascii="Times New Roman Tj" w:hAnsi="Times New Roman Tj"/>
          <w:b/>
          <w:bCs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b/>
          <w:bCs/>
          <w:sz w:val="28"/>
          <w:szCs w:val="28"/>
        </w:rPr>
        <w:t>Ќўшунњои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bCs/>
          <w:sz w:val="28"/>
          <w:szCs w:val="28"/>
        </w:rPr>
        <w:t>њарбї</w:t>
      </w:r>
      <w:proofErr w:type="spellEnd"/>
      <w:r>
        <w:rPr>
          <w:rFonts w:ascii="Times New Roman Tj" w:hAnsi="Times New Roman Tj"/>
          <w:b/>
          <w:bCs/>
          <w:sz w:val="28"/>
          <w:szCs w:val="28"/>
        </w:rPr>
        <w:t>»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Фирўзи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6 </w:t>
      </w:r>
      <w:proofErr w:type="spellStart"/>
      <w:r>
        <w:rPr>
          <w:rFonts w:ascii="Times New Roman Tj" w:hAnsi="Times New Roman Tj"/>
          <w:sz w:val="28"/>
          <w:szCs w:val="28"/>
        </w:rPr>
        <w:t>сола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бозињои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якљоя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доимо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мекард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Дар яке аз </w:t>
      </w:r>
      <w:proofErr w:type="spellStart"/>
      <w:r>
        <w:rPr>
          <w:rFonts w:ascii="Times New Roman Tj" w:hAnsi="Times New Roman Tj"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«</w:t>
      </w:r>
      <w:proofErr w:type="spellStart"/>
      <w:r>
        <w:rPr>
          <w:rFonts w:ascii="Times New Roman Tj" w:hAnsi="Times New Roman Tj"/>
          <w:sz w:val="28"/>
          <w:szCs w:val="28"/>
        </w:rPr>
        <w:t>Њарбї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нисбати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аскарон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даѓалона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муносибат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Бачањ</w:t>
      </w:r>
      <w:proofErr w:type="gramStart"/>
      <w:r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мураббия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гуфтанд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 тавр </w:t>
      </w:r>
      <w:proofErr w:type="spellStart"/>
      <w:r>
        <w:rPr>
          <w:rFonts w:ascii="Times New Roman Tj" w:hAnsi="Times New Roman Tj"/>
          <w:sz w:val="28"/>
          <w:szCs w:val="28"/>
        </w:rPr>
        <w:t>рафтор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нодуруст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минбаъд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Фирўз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асосиро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иљозат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надоданд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Фирўз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Њарбї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њамроњ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намешуд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чунки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аскари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ќаторї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намехост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ўро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иљрои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мањрум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буданд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Фирўз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мехост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ба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п</w:t>
      </w:r>
      <w:proofErr w:type="gramEnd"/>
      <w:r>
        <w:rPr>
          <w:rFonts w:ascii="Times New Roman Tj" w:hAnsi="Times New Roman Tj"/>
          <w:sz w:val="28"/>
          <w:szCs w:val="28"/>
        </w:rPr>
        <w:t>ўшидани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сарпўши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>
        <w:rPr>
          <w:rFonts w:ascii="Times New Roman Tj" w:hAnsi="Times New Roman Tj"/>
          <w:sz w:val="28"/>
          <w:szCs w:val="28"/>
        </w:rPr>
        <w:t>дурбин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нигоњ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кардан, </w:t>
      </w:r>
      <w:proofErr w:type="spellStart"/>
      <w:r>
        <w:rPr>
          <w:rFonts w:ascii="Times New Roman Tj" w:hAnsi="Times New Roman Tj"/>
          <w:sz w:val="28"/>
          <w:szCs w:val="28"/>
        </w:rPr>
        <w:t>фармон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додан </w:t>
      </w:r>
      <w:proofErr w:type="spellStart"/>
      <w:r>
        <w:rPr>
          <w:rFonts w:ascii="Times New Roman Tj" w:hAnsi="Times New Roman Tj"/>
          <w:sz w:val="28"/>
          <w:szCs w:val="28"/>
        </w:rPr>
        <w:t>хеле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маъќул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. Ин </w:t>
      </w:r>
      <w:proofErr w:type="spellStart"/>
      <w:r>
        <w:rPr>
          <w:rFonts w:ascii="Times New Roman Tj" w:hAnsi="Times New Roman Tj"/>
          <w:sz w:val="28"/>
          <w:szCs w:val="28"/>
        </w:rPr>
        <w:t>шавќу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њавас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дили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Фирўз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љой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гирифта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рафтор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гуфтори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худ </w:t>
      </w:r>
      <w:proofErr w:type="spellStart"/>
      <w:r>
        <w:rPr>
          <w:rFonts w:ascii="Times New Roman Tj" w:hAnsi="Times New Roman Tj"/>
          <w:sz w:val="28"/>
          <w:szCs w:val="28"/>
        </w:rPr>
        <w:t>ањамият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доданро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оѓ</w:t>
      </w:r>
      <w:proofErr w:type="gramStart"/>
      <w:r>
        <w:rPr>
          <w:rFonts w:ascii="Times New Roman Tj" w:hAnsi="Times New Roman Tj"/>
          <w:sz w:val="28"/>
          <w:szCs w:val="28"/>
        </w:rPr>
        <w:t>оз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кард, </w:t>
      </w:r>
      <w:proofErr w:type="spellStart"/>
      <w:r>
        <w:rPr>
          <w:rFonts w:ascii="Times New Roman Tj" w:hAnsi="Times New Roman Tj"/>
          <w:sz w:val="28"/>
          <w:szCs w:val="28"/>
        </w:rPr>
        <w:t>инчунин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муносибаташро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рафиќонаш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бењтар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кард. </w:t>
      </w:r>
      <w:proofErr w:type="spellStart"/>
      <w:r>
        <w:rPr>
          <w:rFonts w:ascii="Times New Roman Tj" w:hAnsi="Times New Roman Tj"/>
          <w:sz w:val="28"/>
          <w:szCs w:val="28"/>
        </w:rPr>
        <w:t>Бачањо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таѓиротро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Фирўз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эњсос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карда, </w:t>
      </w:r>
      <w:proofErr w:type="spellStart"/>
      <w:r>
        <w:rPr>
          <w:rFonts w:ascii="Times New Roman Tj" w:hAnsi="Times New Roman Tj"/>
          <w:sz w:val="28"/>
          <w:szCs w:val="28"/>
        </w:rPr>
        <w:t>иљрои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ќумандонро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супориданд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Дар </w:t>
      </w:r>
      <w:proofErr w:type="spellStart"/>
      <w:r>
        <w:rPr>
          <w:rFonts w:ascii="Times New Roman Tj" w:hAnsi="Times New Roman Tj"/>
          <w:sz w:val="28"/>
          <w:szCs w:val="28"/>
        </w:rPr>
        <w:t>бозињои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минбаъда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низ </w:t>
      </w:r>
      <w:proofErr w:type="spellStart"/>
      <w:r>
        <w:rPr>
          <w:rFonts w:ascii="Times New Roman Tj" w:hAnsi="Times New Roman Tj"/>
          <w:sz w:val="28"/>
          <w:szCs w:val="28"/>
        </w:rPr>
        <w:t>ў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к</w:t>
      </w:r>
      <w:proofErr w:type="gramEnd"/>
      <w:r>
        <w:rPr>
          <w:rFonts w:ascii="Times New Roman Tj" w:hAnsi="Times New Roman Tj"/>
          <w:sz w:val="28"/>
          <w:szCs w:val="28"/>
        </w:rPr>
        <w:t>ўшиш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мекард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рафтори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худро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идора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муносибати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хайрхоњонаро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нисбати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рафиќон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роњ</w:t>
      </w:r>
      <w:proofErr w:type="spellEnd"/>
      <w:r>
        <w:rPr>
          <w:rFonts w:ascii="Times New Roman Tj" w:hAnsi="Times New Roman Tj"/>
          <w:sz w:val="28"/>
          <w:szCs w:val="28"/>
        </w:rPr>
        <w:t xml:space="preserve"> монад. 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b/>
          <w:sz w:val="28"/>
          <w:szCs w:val="28"/>
        </w:rPr>
      </w:pPr>
      <w:proofErr w:type="spellStart"/>
      <w:r>
        <w:rPr>
          <w:rFonts w:ascii="Times New Roman Tj" w:hAnsi="Times New Roman Tj"/>
          <w:b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b/>
          <w:sz w:val="28"/>
          <w:szCs w:val="28"/>
        </w:rPr>
        <w:t>Маѓоза</w:t>
      </w:r>
      <w:proofErr w:type="spellEnd"/>
      <w:r>
        <w:rPr>
          <w:rFonts w:ascii="Times New Roman Tj" w:hAnsi="Times New Roman Tj"/>
          <w:b/>
          <w:sz w:val="28"/>
          <w:szCs w:val="28"/>
        </w:rPr>
        <w:t>»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Кўдакон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 6-7 </w:t>
      </w:r>
      <w:proofErr w:type="spellStart"/>
      <w:r>
        <w:rPr>
          <w:rFonts w:ascii="Times New Roman Tj" w:hAnsi="Times New Roman Tj"/>
          <w:sz w:val="28"/>
          <w:szCs w:val="28"/>
        </w:rPr>
        <w:t>нафари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Њар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як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муайянро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Ду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нафа</w:t>
      </w:r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spellEnd"/>
      <w:r>
        <w:rPr>
          <w:rFonts w:ascii="Times New Roman Tj" w:hAnsi="Times New Roman Tj"/>
          <w:sz w:val="28"/>
          <w:szCs w:val="28"/>
        </w:rPr>
        <w:t>-</w:t>
      </w:r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фурўшанда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як </w:t>
      </w:r>
      <w:proofErr w:type="spellStart"/>
      <w:r>
        <w:rPr>
          <w:rFonts w:ascii="Times New Roman Tj" w:hAnsi="Times New Roman Tj"/>
          <w:sz w:val="28"/>
          <w:szCs w:val="28"/>
        </w:rPr>
        <w:t>нафар-кассир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як </w:t>
      </w:r>
      <w:proofErr w:type="spellStart"/>
      <w:r>
        <w:rPr>
          <w:rFonts w:ascii="Times New Roman Tj" w:hAnsi="Times New Roman Tj"/>
          <w:sz w:val="28"/>
          <w:szCs w:val="28"/>
        </w:rPr>
        <w:t>нафар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бор </w:t>
      </w:r>
      <w:proofErr w:type="spellStart"/>
      <w:r>
        <w:rPr>
          <w:rFonts w:ascii="Times New Roman Tj" w:hAnsi="Times New Roman Tj"/>
          <w:sz w:val="28"/>
          <w:szCs w:val="28"/>
        </w:rPr>
        <w:t>ќабул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ду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нафар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бор </w:t>
      </w:r>
      <w:proofErr w:type="spellStart"/>
      <w:r>
        <w:rPr>
          <w:rFonts w:ascii="Times New Roman Tj" w:hAnsi="Times New Roman Tj"/>
          <w:sz w:val="28"/>
          <w:szCs w:val="28"/>
        </w:rPr>
        <w:t>мефарорад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як ё </w:t>
      </w:r>
      <w:proofErr w:type="spellStart"/>
      <w:r>
        <w:rPr>
          <w:rFonts w:ascii="Times New Roman Tj" w:hAnsi="Times New Roman Tj"/>
          <w:sz w:val="28"/>
          <w:szCs w:val="28"/>
        </w:rPr>
        <w:t>ду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нафар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харидор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Харидор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молњои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маѓоза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бударо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назар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мегузаронад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як </w:t>
      </w:r>
      <w:proofErr w:type="spellStart"/>
      <w:r>
        <w:rPr>
          <w:rFonts w:ascii="Times New Roman Tj" w:hAnsi="Times New Roman Tj"/>
          <w:sz w:val="28"/>
          <w:szCs w:val="28"/>
        </w:rPr>
        <w:t>ду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мегирад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ба </w:t>
      </w:r>
      <w:proofErr w:type="spellStart"/>
      <w:r>
        <w:rPr>
          <w:rFonts w:ascii="Times New Roman Tj" w:hAnsi="Times New Roman Tj"/>
          <w:sz w:val="28"/>
          <w:szCs w:val="28"/>
        </w:rPr>
        <w:t>назди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касса </w:t>
      </w:r>
      <w:proofErr w:type="spellStart"/>
      <w:r>
        <w:rPr>
          <w:rFonts w:ascii="Times New Roman Tj" w:hAnsi="Times New Roman Tj"/>
          <w:sz w:val="28"/>
          <w:szCs w:val="28"/>
        </w:rPr>
        <w:t>омада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пул </w:t>
      </w:r>
      <w:proofErr w:type="spellStart"/>
      <w:r>
        <w:rPr>
          <w:rFonts w:ascii="Times New Roman Tj" w:hAnsi="Times New Roman Tj"/>
          <w:sz w:val="28"/>
          <w:szCs w:val="28"/>
        </w:rPr>
        <w:t>медињад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чизи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харидаашро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сумка </w:t>
      </w:r>
      <w:proofErr w:type="spellStart"/>
      <w:r>
        <w:rPr>
          <w:rFonts w:ascii="Times New Roman Tj" w:hAnsi="Times New Roman Tj"/>
          <w:sz w:val="28"/>
          <w:szCs w:val="28"/>
        </w:rPr>
        <w:t>гузошта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 аз </w:t>
      </w:r>
      <w:proofErr w:type="spellStart"/>
      <w:r>
        <w:rPr>
          <w:rFonts w:ascii="Times New Roman Tj" w:hAnsi="Times New Roman Tj"/>
          <w:sz w:val="28"/>
          <w:szCs w:val="28"/>
        </w:rPr>
        <w:t>маѓоза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Њамаи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ин </w:t>
      </w:r>
      <w:proofErr w:type="spellStart"/>
      <w:r>
        <w:rPr>
          <w:rFonts w:ascii="Times New Roman Tj" w:hAnsi="Times New Roman Tj"/>
          <w:sz w:val="28"/>
          <w:szCs w:val="28"/>
        </w:rPr>
        <w:t>амалиётњ</w:t>
      </w:r>
      <w:proofErr w:type="gramStart"/>
      <w:r>
        <w:rPr>
          <w:rFonts w:ascii="Times New Roman Tj" w:hAnsi="Times New Roman Tj"/>
          <w:sz w:val="28"/>
          <w:szCs w:val="28"/>
        </w:rPr>
        <w:t>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ашёњои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ивазшуда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яъне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гўё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онњо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дохили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маѓоза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ќарор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доранд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гўё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«бор» </w:t>
      </w:r>
      <w:proofErr w:type="spellStart"/>
      <w:r>
        <w:rPr>
          <w:rFonts w:ascii="Times New Roman Tj" w:hAnsi="Times New Roman Tj"/>
          <w:sz w:val="28"/>
          <w:szCs w:val="28"/>
        </w:rPr>
        <w:t>ќабул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мефароранд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гўё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молњо</w:t>
      </w:r>
      <w:proofErr w:type="spellEnd"/>
      <w:proofErr w:type="gramStart"/>
      <w:r>
        <w:rPr>
          <w:rFonts w:ascii="Times New Roman Tj" w:hAnsi="Times New Roman Tj"/>
          <w:sz w:val="28"/>
          <w:szCs w:val="28"/>
        </w:rPr>
        <w:t>»-</w:t>
      </w:r>
      <w:proofErr w:type="spellStart"/>
      <w:proofErr w:type="gramEnd"/>
      <w:r>
        <w:rPr>
          <w:rFonts w:ascii="Times New Roman Tj" w:hAnsi="Times New Roman Tj"/>
          <w:sz w:val="28"/>
          <w:szCs w:val="28"/>
        </w:rPr>
        <w:t>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интихоб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мекунанд</w:t>
      </w:r>
      <w:proofErr w:type="spellEnd"/>
      <w:r>
        <w:rPr>
          <w:rFonts w:ascii="Times New Roman Tj" w:hAnsi="Times New Roman Tj"/>
          <w:sz w:val="28"/>
          <w:szCs w:val="28"/>
        </w:rPr>
        <w:t>, «пул» -</w:t>
      </w:r>
      <w:proofErr w:type="spellStart"/>
      <w:r>
        <w:rPr>
          <w:rFonts w:ascii="Times New Roman Tj" w:hAnsi="Times New Roman Tj"/>
          <w:sz w:val="28"/>
          <w:szCs w:val="28"/>
        </w:rPr>
        <w:t>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барг</w:t>
      </w:r>
      <w:proofErr w:type="spellEnd"/>
      <w:r>
        <w:rPr>
          <w:rFonts w:ascii="Times New Roman Tj" w:hAnsi="Times New Roman Tj"/>
          <w:sz w:val="28"/>
          <w:szCs w:val="28"/>
        </w:rPr>
        <w:t xml:space="preserve"> ё </w:t>
      </w:r>
      <w:proofErr w:type="spellStart"/>
      <w:r>
        <w:rPr>
          <w:rFonts w:ascii="Times New Roman Tj" w:hAnsi="Times New Roman Tj"/>
          <w:sz w:val="28"/>
          <w:szCs w:val="28"/>
        </w:rPr>
        <w:t>ќоѓаз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тайёр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ба касса </w:t>
      </w:r>
      <w:proofErr w:type="spellStart"/>
      <w:r>
        <w:rPr>
          <w:rFonts w:ascii="Times New Roman Tj" w:hAnsi="Times New Roman Tj"/>
          <w:sz w:val="28"/>
          <w:szCs w:val="28"/>
        </w:rPr>
        <w:t>месупоранд</w:t>
      </w:r>
      <w:proofErr w:type="spellEnd"/>
      <w:r>
        <w:rPr>
          <w:rFonts w:ascii="Times New Roman Tj" w:hAnsi="Times New Roman Tj"/>
          <w:sz w:val="28"/>
          <w:szCs w:val="28"/>
        </w:rPr>
        <w:t>, ба «сумка» «</w:t>
      </w:r>
      <w:proofErr w:type="spellStart"/>
      <w:r>
        <w:rPr>
          <w:rFonts w:ascii="Times New Roman Tj" w:hAnsi="Times New Roman Tj"/>
          <w:sz w:val="28"/>
          <w:szCs w:val="28"/>
        </w:rPr>
        <w:t>чизњо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»-и </w:t>
      </w:r>
      <w:proofErr w:type="spellStart"/>
      <w:r>
        <w:rPr>
          <w:rFonts w:ascii="Times New Roman Tj" w:hAnsi="Times New Roman Tj"/>
          <w:sz w:val="28"/>
          <w:szCs w:val="28"/>
        </w:rPr>
        <w:t>харидаро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мегузорад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меравад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547BC8" w:rsidRDefault="00547BC8" w:rsidP="00547BC8">
      <w:pPr>
        <w:spacing w:before="72" w:line="240" w:lineRule="auto"/>
        <w:contextualSpacing/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>
        <w:rPr>
          <w:rFonts w:ascii="Times New Roman Tj" w:hAnsi="Times New Roman Tj"/>
          <w:b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b/>
          <w:sz w:val="28"/>
          <w:szCs w:val="28"/>
        </w:rPr>
        <w:t>Маѓоза</w:t>
      </w:r>
      <w:proofErr w:type="spellEnd"/>
      <w:r>
        <w:rPr>
          <w:rFonts w:ascii="Times New Roman Tj" w:hAnsi="Times New Roman Tj"/>
          <w:b/>
          <w:sz w:val="28"/>
          <w:szCs w:val="28"/>
        </w:rPr>
        <w:t>»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Кўдакон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оѓ</w:t>
      </w:r>
      <w:proofErr w:type="gramStart"/>
      <w:r>
        <w:rPr>
          <w:rFonts w:ascii="Times New Roman Tj" w:hAnsi="Times New Roman Tj"/>
          <w:sz w:val="28"/>
          <w:szCs w:val="28"/>
        </w:rPr>
        <w:t>оз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мекарданд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Дар атрофии </w:t>
      </w:r>
      <w:proofErr w:type="spellStart"/>
      <w:r>
        <w:rPr>
          <w:rFonts w:ascii="Times New Roman Tj" w:hAnsi="Times New Roman Tj"/>
          <w:sz w:val="28"/>
          <w:szCs w:val="28"/>
        </w:rPr>
        <w:t>фурўшанда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харидорон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љамъ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Рафтори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кўдаконро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ин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лањза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мушоњида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намудам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кампираки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пиронсолро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мекард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Ба </w:t>
      </w:r>
      <w:proofErr w:type="spellStart"/>
      <w:r>
        <w:rPr>
          <w:rFonts w:ascii="Times New Roman Tj" w:hAnsi="Times New Roman Tj"/>
          <w:sz w:val="28"/>
          <w:szCs w:val="28"/>
        </w:rPr>
        <w:t>сар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р</w:t>
      </w:r>
      <w:proofErr w:type="gramEnd"/>
      <w:r>
        <w:rPr>
          <w:rFonts w:ascii="Times New Roman Tj" w:hAnsi="Times New Roman Tj"/>
          <w:sz w:val="28"/>
          <w:szCs w:val="28"/>
        </w:rPr>
        <w:t>ўймоли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баста як </w:t>
      </w:r>
      <w:proofErr w:type="spellStart"/>
      <w:r>
        <w:rPr>
          <w:rFonts w:ascii="Times New Roman Tj" w:hAnsi="Times New Roman Tj"/>
          <w:sz w:val="28"/>
          <w:szCs w:val="28"/>
        </w:rPr>
        <w:t>чўбро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даст </w:t>
      </w:r>
      <w:proofErr w:type="spellStart"/>
      <w:r>
        <w:rPr>
          <w:rFonts w:ascii="Times New Roman Tj" w:hAnsi="Times New Roman Tj"/>
          <w:sz w:val="28"/>
          <w:szCs w:val="28"/>
        </w:rPr>
        <w:t>гирифт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ќоматашро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хам карда ба </w:t>
      </w:r>
      <w:proofErr w:type="spellStart"/>
      <w:r>
        <w:rPr>
          <w:rFonts w:ascii="Times New Roman Tj" w:hAnsi="Times New Roman Tj"/>
          <w:sz w:val="28"/>
          <w:szCs w:val="28"/>
        </w:rPr>
        <w:t>тарафи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харидорон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наздик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гуфт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Ман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бибї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proofErr w:type="gramStart"/>
      <w:r>
        <w:rPr>
          <w:rFonts w:ascii="Times New Roman Tj" w:hAnsi="Times New Roman Tj"/>
          <w:sz w:val="28"/>
          <w:szCs w:val="28"/>
        </w:rPr>
        <w:t>Во</w:t>
      </w:r>
      <w:proofErr w:type="gramEnd"/>
      <w:r>
        <w:rPr>
          <w:rFonts w:ascii="Times New Roman Tj" w:hAnsi="Times New Roman Tj"/>
          <w:sz w:val="28"/>
          <w:szCs w:val="28"/>
        </w:rPr>
        <w:t>њидљон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њељ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касро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бе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навбат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гузаштан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намемонд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пурсид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Кампираки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пир, а?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Албатта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бибињо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њамаашон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пир, -</w:t>
      </w:r>
      <w:proofErr w:type="spellStart"/>
      <w:r>
        <w:rPr>
          <w:rFonts w:ascii="Times New Roman Tj" w:hAnsi="Times New Roman Tj"/>
          <w:sz w:val="28"/>
          <w:szCs w:val="28"/>
        </w:rPr>
        <w:t>љавоб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Соро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- Ин тавр </w:t>
      </w:r>
      <w:proofErr w:type="spellStart"/>
      <w:r>
        <w:rPr>
          <w:rFonts w:ascii="Times New Roman Tj" w:hAnsi="Times New Roman Tj"/>
          <w:sz w:val="28"/>
          <w:szCs w:val="28"/>
        </w:rPr>
        <w:t>бошад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пеш аз </w:t>
      </w:r>
      <w:proofErr w:type="spellStart"/>
      <w:r>
        <w:rPr>
          <w:rFonts w:ascii="Times New Roman Tj" w:hAnsi="Times New Roman Tj"/>
          <w:sz w:val="28"/>
          <w:szCs w:val="28"/>
        </w:rPr>
        <w:t>ман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гузаред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Бибињоро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эњтиром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кунем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инро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медонам</w:t>
      </w:r>
      <w:proofErr w:type="spellEnd"/>
      <w:r>
        <w:rPr>
          <w:rFonts w:ascii="Times New Roman Tj" w:hAnsi="Times New Roman Tj"/>
          <w:sz w:val="28"/>
          <w:szCs w:val="28"/>
        </w:rPr>
        <w:t xml:space="preserve">,- </w:t>
      </w:r>
      <w:proofErr w:type="spellStart"/>
      <w:r>
        <w:rPr>
          <w:rFonts w:ascii="Times New Roman Tj" w:hAnsi="Times New Roman Tj"/>
          <w:sz w:val="28"/>
          <w:szCs w:val="28"/>
        </w:rPr>
        <w:t>мулоњиза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</w:t>
      </w:r>
      <w:proofErr w:type="gramStart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</w:t>
      </w:r>
      <w:proofErr w:type="gramEnd"/>
      <w:r>
        <w:rPr>
          <w:rFonts w:ascii="Times New Roman Tj" w:hAnsi="Times New Roman Tj"/>
          <w:sz w:val="28"/>
          <w:szCs w:val="28"/>
        </w:rPr>
        <w:t>оњидљон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ќайд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Мураббия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кўдакро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таъриф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кард: « </w:t>
      </w:r>
      <w:proofErr w:type="spellStart"/>
      <w:r>
        <w:rPr>
          <w:rFonts w:ascii="Times New Roman Tj" w:hAnsi="Times New Roman Tj"/>
          <w:sz w:val="28"/>
          <w:szCs w:val="28"/>
        </w:rPr>
        <w:t>Офарин</w:t>
      </w:r>
      <w:proofErr w:type="spellEnd"/>
      <w:proofErr w:type="gramStart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</w:t>
      </w:r>
      <w:proofErr w:type="gramEnd"/>
      <w:r>
        <w:rPr>
          <w:rFonts w:ascii="Times New Roman Tj" w:hAnsi="Times New Roman Tj"/>
          <w:sz w:val="28"/>
          <w:szCs w:val="28"/>
        </w:rPr>
        <w:t>оњидљон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рафтори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хеле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кардї</w:t>
      </w:r>
      <w:proofErr w:type="spellEnd"/>
      <w:r>
        <w:rPr>
          <w:rFonts w:ascii="Times New Roman Tj" w:hAnsi="Times New Roman Tj"/>
          <w:sz w:val="28"/>
          <w:szCs w:val="28"/>
        </w:rPr>
        <w:t>».</w:t>
      </w:r>
    </w:p>
    <w:p w:rsidR="00547BC8" w:rsidRDefault="00547BC8" w:rsidP="00547BC8">
      <w:pPr>
        <w:spacing w:before="72" w:line="240" w:lineRule="auto"/>
        <w:contextualSpacing/>
        <w:jc w:val="center"/>
        <w:rPr>
          <w:rFonts w:ascii="Times New Roman Tj" w:hAnsi="Times New Roman Tj"/>
          <w:b/>
          <w:sz w:val="28"/>
          <w:szCs w:val="28"/>
        </w:rPr>
      </w:pPr>
      <w:proofErr w:type="spellStart"/>
      <w:r>
        <w:rPr>
          <w:rFonts w:ascii="Times New Roman Tj" w:hAnsi="Times New Roman Tj"/>
          <w:b/>
          <w:sz w:val="28"/>
          <w:szCs w:val="28"/>
        </w:rPr>
        <w:t>Бозии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b/>
          <w:sz w:val="28"/>
          <w:szCs w:val="28"/>
        </w:rPr>
        <w:t>Киштї</w:t>
      </w:r>
      <w:proofErr w:type="spellEnd"/>
      <w:r>
        <w:rPr>
          <w:rFonts w:ascii="Times New Roman Tj" w:hAnsi="Times New Roman Tj"/>
          <w:b/>
          <w:sz w:val="28"/>
          <w:szCs w:val="28"/>
        </w:rPr>
        <w:t>»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гурўњи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калон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якљоя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мекарданд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/>
          <w:sz w:val="28"/>
          <w:szCs w:val="28"/>
        </w:rPr>
        <w:t>Комрон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хаста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шуда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мехост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барояд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Мураббия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Комрон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маслињат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капитани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иљозат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пурсад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. 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- </w:t>
      </w:r>
      <w:proofErr w:type="spellStart"/>
      <w:r>
        <w:rPr>
          <w:rFonts w:ascii="Times New Roman Tj" w:hAnsi="Times New Roman Tj"/>
          <w:sz w:val="28"/>
          <w:szCs w:val="28"/>
        </w:rPr>
        <w:t>Рафиќ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капитан, - </w:t>
      </w:r>
      <w:proofErr w:type="spellStart"/>
      <w:r>
        <w:rPr>
          <w:rFonts w:ascii="Times New Roman Tj" w:hAnsi="Times New Roman Tj"/>
          <w:sz w:val="28"/>
          <w:szCs w:val="28"/>
        </w:rPr>
        <w:t>мурољиат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 </w:t>
      </w:r>
      <w:proofErr w:type="spellStart"/>
      <w:r>
        <w:rPr>
          <w:rFonts w:ascii="Times New Roman Tj" w:hAnsi="Times New Roman Tj"/>
          <w:sz w:val="28"/>
          <w:szCs w:val="28"/>
        </w:rPr>
        <w:t>Комрон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Рустам,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наќши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капитанро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мекунад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gramStart"/>
      <w:r>
        <w:rPr>
          <w:rFonts w:ascii="Times New Roman Tj" w:hAnsi="Times New Roman Tj"/>
          <w:sz w:val="28"/>
          <w:szCs w:val="28"/>
        </w:rPr>
        <w:t>-</w:t>
      </w:r>
      <w:proofErr w:type="spellStart"/>
      <w:r>
        <w:rPr>
          <w:rFonts w:ascii="Times New Roman Tj" w:hAnsi="Times New Roman Tj"/>
          <w:sz w:val="28"/>
          <w:szCs w:val="28"/>
        </w:rPr>
        <w:t>и</w:t>
      </w:r>
      <w:proofErr w:type="gramEnd"/>
      <w:r>
        <w:rPr>
          <w:rFonts w:ascii="Times New Roman Tj" w:hAnsi="Times New Roman Tj"/>
          <w:sz w:val="28"/>
          <w:szCs w:val="28"/>
        </w:rPr>
        <w:t>љозат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дињед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кишти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бароям</w:t>
      </w:r>
      <w:proofErr w:type="spellEnd"/>
      <w:r>
        <w:rPr>
          <w:rFonts w:ascii="Times New Roman Tj" w:hAnsi="Times New Roman Tj"/>
          <w:sz w:val="28"/>
          <w:szCs w:val="28"/>
        </w:rPr>
        <w:t>?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Рустам </w:t>
      </w:r>
      <w:proofErr w:type="spellStart"/>
      <w:r>
        <w:rPr>
          <w:rFonts w:ascii="Times New Roman Tj" w:hAnsi="Times New Roman Tj"/>
          <w:sz w:val="28"/>
          <w:szCs w:val="28"/>
        </w:rPr>
        <w:t>ќатъї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љавоб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дод</w:t>
      </w:r>
      <w:proofErr w:type="spellEnd"/>
      <w:r>
        <w:rPr>
          <w:rFonts w:ascii="Times New Roman Tj" w:hAnsi="Times New Roman Tj"/>
          <w:sz w:val="28"/>
          <w:szCs w:val="28"/>
        </w:rPr>
        <w:t>:  «</w:t>
      </w:r>
      <w:proofErr w:type="spellStart"/>
      <w:r>
        <w:rPr>
          <w:rFonts w:ascii="Times New Roman Tj" w:hAnsi="Times New Roman Tj"/>
          <w:sz w:val="28"/>
          <w:szCs w:val="28"/>
        </w:rPr>
        <w:t>Иљозат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нест</w:t>
      </w:r>
      <w:proofErr w:type="spellEnd"/>
      <w:r>
        <w:rPr>
          <w:rFonts w:ascii="Times New Roman Tj" w:hAnsi="Times New Roman Tj"/>
          <w:sz w:val="28"/>
          <w:szCs w:val="28"/>
        </w:rPr>
        <w:t>!»</w:t>
      </w:r>
    </w:p>
    <w:p w:rsidR="00547BC8" w:rsidRDefault="00547BC8" w:rsidP="00547BC8">
      <w:pPr>
        <w:spacing w:before="72"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Комрон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капитан </w:t>
      </w:r>
      <w:proofErr w:type="spellStart"/>
      <w:r>
        <w:rPr>
          <w:rFonts w:ascii="Times New Roman Tj" w:hAnsi="Times New Roman Tj"/>
          <w:sz w:val="28"/>
          <w:szCs w:val="28"/>
        </w:rPr>
        <w:t>итоат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  </w:t>
      </w:r>
      <w:proofErr w:type="spellStart"/>
      <w:r>
        <w:rPr>
          <w:rFonts w:ascii="Times New Roman Tj" w:hAnsi="Times New Roman Tj"/>
          <w:sz w:val="28"/>
          <w:szCs w:val="28"/>
        </w:rPr>
        <w:t>баъд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бозгашт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сайёњат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киштиро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њамроњи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дигарон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кард.</w:t>
      </w:r>
    </w:p>
    <w:p w:rsidR="0050242D" w:rsidRDefault="0050242D"/>
    <w:sectPr w:rsidR="0050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BC8"/>
    <w:rsid w:val="0050242D"/>
    <w:rsid w:val="0054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BC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2016-10-24T03:52:00Z</dcterms:created>
  <dcterms:modified xsi:type="dcterms:W3CDTF">2016-10-24T03:52:00Z</dcterms:modified>
</cp:coreProperties>
</file>