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5C" w:rsidRDefault="0067025C" w:rsidP="0067025C">
      <w:pPr>
        <w:spacing w:line="240" w:lineRule="auto"/>
        <w:jc w:val="both"/>
        <w:rPr>
          <w:rFonts w:ascii="Times New Roman Tj" w:hAnsi="Times New Roman Tj"/>
          <w:sz w:val="28"/>
        </w:rPr>
      </w:pPr>
      <w:r>
        <w:rPr>
          <w:rFonts w:ascii="Times New Roman Tj" w:hAnsi="Times New Roman Tj"/>
          <w:sz w:val="28"/>
        </w:rPr>
        <w:t>Луѓат:</w:t>
      </w:r>
    </w:p>
    <w:p w:rsidR="0067025C" w:rsidRDefault="0067025C" w:rsidP="0067025C">
      <w:p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>Рефлекс</w:t>
      </w:r>
      <w:r>
        <w:rPr>
          <w:rFonts w:ascii="Times New Roman Tj" w:hAnsi="Times New Roman Tj"/>
          <w:sz w:val="28"/>
          <w:szCs w:val="28"/>
        </w:rPr>
        <w:t xml:space="preserve"> љавоби организм ба таъсиротхои зоњири ва ботини, ки ба воситаи системаи марказии асаб ба амал меояд. </w:t>
      </w:r>
    </w:p>
    <w:p w:rsidR="0067025C" w:rsidRDefault="0067025C" w:rsidP="0067025C">
      <w:pPr>
        <w:spacing w:after="0" w:line="240" w:lineRule="auto"/>
        <w:contextualSpacing/>
        <w:jc w:val="both"/>
        <w:rPr>
          <w:rFonts w:ascii="Times New Roman Tj" w:eastAsia="Calibri" w:hAnsi="Times New Roman Tj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b/>
          <w:sz w:val="28"/>
          <w:szCs w:val="28"/>
        </w:rPr>
        <w:t>Рефлекси ѓайришартї</w:t>
      </w:r>
      <w:r>
        <w:rPr>
          <w:rFonts w:ascii="Times New Roman Tj" w:eastAsia="Calibri" w:hAnsi="Times New Roman Tj" w:cs="Times New Roman"/>
          <w:sz w:val="28"/>
          <w:szCs w:val="28"/>
        </w:rPr>
        <w:t xml:space="preserve"> – модарзодї – амалиёти љавобии ирсии мустањкам, доимї.</w:t>
      </w:r>
    </w:p>
    <w:p w:rsidR="0067025C" w:rsidRDefault="0067025C" w:rsidP="0067025C">
      <w:pPr>
        <w:spacing w:after="0" w:line="240" w:lineRule="auto"/>
        <w:contextualSpacing/>
        <w:jc w:val="both"/>
        <w:rPr>
          <w:rFonts w:ascii="Times New Roman Tj" w:eastAsia="Calibri" w:hAnsi="Times New Roman Tj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b/>
          <w:sz w:val="28"/>
          <w:szCs w:val="28"/>
        </w:rPr>
        <w:t>Рефлекси шартї</w:t>
      </w:r>
      <w:r>
        <w:rPr>
          <w:rFonts w:ascii="Times New Roman Tj" w:eastAsia="Calibri" w:hAnsi="Times New Roman Tj" w:cs="Times New Roman"/>
          <w:sz w:val="28"/>
          <w:szCs w:val="28"/>
        </w:rPr>
        <w:t xml:space="preserve"> – бадастовардашуда, дар рафти њаёт њосил мегардад, (њангоми якљояшудани таъсиркунандаи нав бо рефлекси ѓайришартї)</w:t>
      </w:r>
    </w:p>
    <w:p w:rsidR="0067025C" w:rsidRDefault="0067025C" w:rsidP="0067025C">
      <w:pPr>
        <w:spacing w:line="240" w:lineRule="auto"/>
        <w:jc w:val="both"/>
        <w:rPr>
          <w:rFonts w:ascii="Times New Roman Tj" w:eastAsiaTheme="minorHAnsi" w:hAnsi="Times New Roman Tj"/>
          <w:sz w:val="28"/>
        </w:rPr>
      </w:pPr>
      <w:r>
        <w:rPr>
          <w:rFonts w:ascii="Times New Roman Tj" w:hAnsi="Times New Roman Tj"/>
          <w:b/>
          <w:sz w:val="28"/>
          <w:szCs w:val="28"/>
        </w:rPr>
        <w:t>Атавизм</w:t>
      </w:r>
      <w:r>
        <w:rPr>
          <w:rFonts w:ascii="Times New Roman Tj" w:hAnsi="Times New Roman Tj"/>
          <w:sz w:val="28"/>
          <w:szCs w:val="28"/>
        </w:rPr>
        <w:t xml:space="preserve"> –зоњир шудани нишонањо ва хусусиятњои аљдоди дар инсон мебошад.</w:t>
      </w:r>
    </w:p>
    <w:p w:rsidR="00434F50" w:rsidRDefault="00434F50"/>
    <w:sectPr w:rsidR="0043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025C"/>
    <w:rsid w:val="00434F50"/>
    <w:rsid w:val="0067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2016-10-21T11:14:00Z</dcterms:created>
  <dcterms:modified xsi:type="dcterms:W3CDTF">2016-10-21T11:15:00Z</dcterms:modified>
</cp:coreProperties>
</file>